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F643" w14:textId="6E5581FB" w:rsidR="003B64AF" w:rsidRPr="00974B3F" w:rsidRDefault="003B64AF" w:rsidP="00A8401B">
      <w:pPr>
        <w:rPr>
          <w:sz w:val="32"/>
          <w:szCs w:val="32"/>
        </w:rPr>
      </w:pPr>
    </w:p>
    <w:p w14:paraId="32DA3379" w14:textId="77777777" w:rsidR="00974B3F" w:rsidRPr="00974B3F" w:rsidRDefault="00974B3F" w:rsidP="00974B3F">
      <w:pPr>
        <w:autoSpaceDE w:val="0"/>
        <w:autoSpaceDN w:val="0"/>
        <w:adjustRightInd w:val="0"/>
        <w:ind w:left="851" w:right="560"/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974B3F">
        <w:rPr>
          <w:rFonts w:cstheme="minorHAnsi"/>
          <w:b/>
          <w:bCs/>
          <w:sz w:val="32"/>
          <w:szCs w:val="32"/>
          <w:lang w:val="en-US"/>
        </w:rPr>
        <w:t>ON-LINE SERVICES GUIDE</w:t>
      </w:r>
    </w:p>
    <w:p w14:paraId="77F56ECA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sz w:val="23"/>
          <w:szCs w:val="23"/>
        </w:rPr>
      </w:pPr>
    </w:p>
    <w:p w14:paraId="1DA82050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sz w:val="23"/>
          <w:szCs w:val="23"/>
        </w:rPr>
        <w:br/>
      </w:r>
      <w:r w:rsidRPr="00974B3F">
        <w:rPr>
          <w:rFonts w:cstheme="minorHAnsi"/>
          <w:color w:val="333333"/>
          <w:sz w:val="23"/>
          <w:szCs w:val="23"/>
        </w:rPr>
        <w:t xml:space="preserve">Your personal online page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divided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into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the following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sections</w:t>
      </w:r>
      <w:proofErr w:type="spellEnd"/>
      <w:r w:rsidRPr="00974B3F">
        <w:rPr>
          <w:rFonts w:cstheme="minorHAnsi"/>
          <w:color w:val="333333"/>
          <w:sz w:val="23"/>
          <w:szCs w:val="23"/>
        </w:rPr>
        <w:t>:</w:t>
      </w:r>
    </w:p>
    <w:p w14:paraId="55EC6A50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  <w:highlight w:val="yellow"/>
        </w:rPr>
      </w:pPr>
    </w:p>
    <w:p w14:paraId="69B76350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</w:rPr>
      </w:pPr>
      <w:r w:rsidRPr="00974B3F">
        <w:rPr>
          <w:rFonts w:cstheme="minorHAnsi"/>
          <w:b/>
          <w:bCs/>
          <w:color w:val="333333"/>
          <w:sz w:val="23"/>
          <w:szCs w:val="23"/>
          <w:highlight w:val="yellow"/>
        </w:rPr>
        <w:t>Download</w:t>
      </w:r>
    </w:p>
    <w:p w14:paraId="3B69F59D" w14:textId="01E100A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sz w:val="23"/>
          <w:szCs w:val="23"/>
        </w:rPr>
        <w:br/>
      </w:r>
      <w:proofErr w:type="spellStart"/>
      <w:r w:rsidRPr="00974B3F">
        <w:rPr>
          <w:rFonts w:cstheme="minorHAnsi"/>
          <w:color w:val="333333"/>
          <w:sz w:val="23"/>
          <w:szCs w:val="23"/>
        </w:rPr>
        <w:t>Section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where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you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find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documentation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and information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useful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for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organizing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your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participation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in </w:t>
      </w:r>
      <w:r>
        <w:rPr>
          <w:rFonts w:cstheme="minorHAnsi"/>
          <w:color w:val="333333"/>
          <w:sz w:val="23"/>
          <w:szCs w:val="23"/>
        </w:rPr>
        <w:t>SAIE BARI 2023.</w:t>
      </w:r>
    </w:p>
    <w:p w14:paraId="6B00640B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color w:val="333333"/>
          <w:sz w:val="23"/>
          <w:szCs w:val="23"/>
        </w:rPr>
      </w:pPr>
    </w:p>
    <w:p w14:paraId="090AFC4D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- </w:t>
      </w:r>
      <w:r w:rsidRPr="00974B3F">
        <w:rPr>
          <w:rFonts w:cstheme="minorHAnsi"/>
          <w:b/>
          <w:bCs/>
          <w:color w:val="333333"/>
          <w:sz w:val="23"/>
          <w:szCs w:val="23"/>
        </w:rPr>
        <w:t xml:space="preserve">Form and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</w:rPr>
        <w:t>Regulations</w:t>
      </w:r>
      <w:proofErr w:type="spellEnd"/>
    </w:p>
    <w:p w14:paraId="057DC4A8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Set-up /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dismantling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dates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and times, Technical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Regulations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of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Exhibition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,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Safety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Booklet, FAQ, etc.</w:t>
      </w:r>
    </w:p>
    <w:p w14:paraId="44EE1ABA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color w:val="333333"/>
          <w:sz w:val="23"/>
          <w:szCs w:val="23"/>
        </w:rPr>
      </w:pPr>
    </w:p>
    <w:p w14:paraId="7D842629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-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</w:rPr>
        <w:t>Invoices</w:t>
      </w:r>
      <w:proofErr w:type="spellEnd"/>
    </w:p>
    <w:p w14:paraId="51B8F5DE" w14:textId="6F1083BC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color w:val="202124"/>
          <w:sz w:val="23"/>
          <w:szCs w:val="23"/>
          <w:shd w:val="clear" w:color="auto" w:fill="F8F9FA"/>
        </w:rPr>
      </w:pPr>
      <w:proofErr w:type="spellStart"/>
      <w:r w:rsidRPr="00974B3F">
        <w:rPr>
          <w:rFonts w:cstheme="minorHAnsi"/>
          <w:color w:val="333333"/>
          <w:sz w:val="23"/>
          <w:szCs w:val="23"/>
        </w:rPr>
        <w:t>you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can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consult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invoices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issued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by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Senaf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for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your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company's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participation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in </w:t>
      </w:r>
      <w:r>
        <w:rPr>
          <w:rFonts w:cstheme="minorHAnsi"/>
          <w:color w:val="333333"/>
          <w:sz w:val="23"/>
          <w:szCs w:val="23"/>
        </w:rPr>
        <w:t>SAIE BARI 2023.</w:t>
      </w:r>
    </w:p>
    <w:p w14:paraId="3FBD32F8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color w:val="333333"/>
          <w:sz w:val="23"/>
          <w:szCs w:val="23"/>
        </w:rPr>
      </w:pPr>
    </w:p>
    <w:p w14:paraId="58592E75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-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</w:rPr>
        <w:t>Comunications</w:t>
      </w:r>
      <w:proofErr w:type="spellEnd"/>
    </w:p>
    <w:p w14:paraId="70581A97" w14:textId="679AA59A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main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comunications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sent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by e</w:t>
      </w:r>
      <w:r>
        <w:rPr>
          <w:rFonts w:cstheme="minorHAnsi"/>
          <w:color w:val="333333"/>
          <w:sz w:val="23"/>
          <w:szCs w:val="23"/>
        </w:rPr>
        <w:t>-</w:t>
      </w:r>
      <w:r w:rsidRPr="00974B3F">
        <w:rPr>
          <w:rFonts w:cstheme="minorHAnsi"/>
          <w:color w:val="333333"/>
          <w:sz w:val="23"/>
          <w:szCs w:val="23"/>
        </w:rPr>
        <w:t xml:space="preserve">mail by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Organizing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Secretariat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are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archived</w:t>
      </w:r>
      <w:proofErr w:type="spellEnd"/>
      <w:r w:rsidRPr="00974B3F">
        <w:rPr>
          <w:rFonts w:cstheme="minorHAnsi"/>
          <w:color w:val="333333"/>
          <w:sz w:val="23"/>
          <w:szCs w:val="23"/>
        </w:rPr>
        <w:t>.</w:t>
      </w:r>
    </w:p>
    <w:p w14:paraId="7F00F5C2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color w:val="333333"/>
          <w:sz w:val="23"/>
          <w:szCs w:val="23"/>
        </w:rPr>
      </w:pPr>
    </w:p>
    <w:p w14:paraId="62E10AB0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</w:rPr>
      </w:pPr>
    </w:p>
    <w:p w14:paraId="6E63DB79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</w:rPr>
      </w:pPr>
      <w:proofErr w:type="spellStart"/>
      <w:r w:rsidRPr="00974B3F">
        <w:rPr>
          <w:rFonts w:cstheme="minorHAnsi"/>
          <w:b/>
          <w:bCs/>
          <w:color w:val="333333"/>
          <w:sz w:val="23"/>
          <w:szCs w:val="23"/>
          <w:highlight w:val="yellow"/>
        </w:rPr>
        <w:t>Catalogue</w:t>
      </w:r>
      <w:proofErr w:type="spellEnd"/>
      <w:r w:rsidRPr="00974B3F">
        <w:rPr>
          <w:rFonts w:cstheme="minorHAnsi"/>
          <w:b/>
          <w:bCs/>
          <w:color w:val="333333"/>
          <w:sz w:val="23"/>
          <w:szCs w:val="23"/>
          <w:highlight w:val="yellow"/>
        </w:rPr>
        <w:t xml:space="preserve"> Data</w:t>
      </w:r>
    </w:p>
    <w:p w14:paraId="07E7B37C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color w:val="333333"/>
          <w:sz w:val="23"/>
          <w:szCs w:val="23"/>
        </w:rPr>
      </w:pPr>
    </w:p>
    <w:p w14:paraId="5EDD5FB5" w14:textId="77777777" w:rsidR="00974B3F" w:rsidRPr="00974B3F" w:rsidRDefault="00974B3F" w:rsidP="00974B3F">
      <w:pPr>
        <w:autoSpaceDE w:val="0"/>
        <w:autoSpaceDN w:val="0"/>
        <w:adjustRightInd w:val="0"/>
        <w:spacing w:after="50"/>
        <w:jc w:val="both"/>
        <w:rPr>
          <w:rFonts w:cstheme="minorHAnsi"/>
          <w:color w:val="333333"/>
          <w:sz w:val="23"/>
          <w:szCs w:val="23"/>
        </w:rPr>
      </w:pPr>
      <w:proofErr w:type="spellStart"/>
      <w:r w:rsidRPr="00974B3F">
        <w:rPr>
          <w:rFonts w:cstheme="minorHAnsi"/>
          <w:color w:val="333333"/>
          <w:sz w:val="23"/>
          <w:szCs w:val="23"/>
        </w:rPr>
        <w:t>Section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where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you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can upload the information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that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published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in the online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exhibitor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catalogue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and in the official guide plan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catalogue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of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exhibition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>.</w:t>
      </w:r>
    </w:p>
    <w:p w14:paraId="6DAD7D6A" w14:textId="77777777" w:rsidR="00974B3F" w:rsidRPr="00974B3F" w:rsidRDefault="00974B3F" w:rsidP="00974B3F">
      <w:pPr>
        <w:autoSpaceDE w:val="0"/>
        <w:autoSpaceDN w:val="0"/>
        <w:adjustRightInd w:val="0"/>
        <w:spacing w:after="50"/>
        <w:jc w:val="both"/>
        <w:rPr>
          <w:rFonts w:cstheme="minorHAnsi"/>
          <w:color w:val="333333"/>
          <w:sz w:val="23"/>
          <w:szCs w:val="23"/>
        </w:rPr>
      </w:pPr>
    </w:p>
    <w:p w14:paraId="33B14378" w14:textId="77777777" w:rsidR="00974B3F" w:rsidRPr="00974B3F" w:rsidRDefault="00974B3F" w:rsidP="00974B3F">
      <w:pPr>
        <w:autoSpaceDE w:val="0"/>
        <w:autoSpaceDN w:val="0"/>
        <w:adjustRightInd w:val="0"/>
        <w:spacing w:after="50"/>
        <w:jc w:val="both"/>
        <w:rPr>
          <w:rFonts w:cstheme="minorHAnsi"/>
          <w:b/>
          <w:bCs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-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</w:rPr>
        <w:t>Catalogue</w:t>
      </w:r>
      <w:proofErr w:type="spellEnd"/>
    </w:p>
    <w:p w14:paraId="32762517" w14:textId="7E9DAFC4" w:rsidR="00974B3F" w:rsidRPr="00974B3F" w:rsidRDefault="00974B3F" w:rsidP="00974B3F">
      <w:pPr>
        <w:autoSpaceDE w:val="0"/>
        <w:autoSpaceDN w:val="0"/>
        <w:adjustRightInd w:val="0"/>
        <w:spacing w:after="50"/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the personal data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entered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by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Secretariat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according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the data of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application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form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you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sent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us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.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If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the data are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not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correct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,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please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report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to: </w:t>
      </w:r>
      <w:r>
        <w:rPr>
          <w:rFonts w:cstheme="minorHAnsi"/>
          <w:color w:val="4472C4"/>
          <w:sz w:val="23"/>
          <w:szCs w:val="23"/>
          <w:u w:val="single"/>
        </w:rPr>
        <w:t>laura.anoja@senaf.it</w:t>
      </w:r>
    </w:p>
    <w:p w14:paraId="7979BCAB" w14:textId="77777777" w:rsidR="00974B3F" w:rsidRPr="00974B3F" w:rsidRDefault="00974B3F" w:rsidP="00974B3F">
      <w:pPr>
        <w:autoSpaceDE w:val="0"/>
        <w:autoSpaceDN w:val="0"/>
        <w:adjustRightInd w:val="0"/>
        <w:spacing w:after="50"/>
        <w:jc w:val="both"/>
        <w:rPr>
          <w:rFonts w:cstheme="minorHAnsi"/>
          <w:color w:val="333333"/>
          <w:sz w:val="23"/>
          <w:szCs w:val="23"/>
        </w:rPr>
      </w:pPr>
    </w:p>
    <w:p w14:paraId="4E47D9BE" w14:textId="77777777" w:rsidR="00974B3F" w:rsidRPr="00974B3F" w:rsidRDefault="00974B3F" w:rsidP="00974B3F">
      <w:pPr>
        <w:autoSpaceDE w:val="0"/>
        <w:autoSpaceDN w:val="0"/>
        <w:adjustRightInd w:val="0"/>
        <w:spacing w:after="50"/>
        <w:jc w:val="both"/>
        <w:rPr>
          <w:rFonts w:cstheme="minorHAnsi"/>
          <w:color w:val="333333"/>
          <w:sz w:val="23"/>
          <w:szCs w:val="23"/>
        </w:rPr>
      </w:pPr>
      <w:proofErr w:type="spellStart"/>
      <w:r w:rsidRPr="00974B3F">
        <w:rPr>
          <w:rFonts w:cstheme="minorHAnsi"/>
          <w:color w:val="333333"/>
          <w:sz w:val="23"/>
          <w:szCs w:val="23"/>
        </w:rPr>
        <w:t>If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the data,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although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correct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, do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not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correspond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those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you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wish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publish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in the on-line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catalogue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and in the Guide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Catalogue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,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you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can make the appropriate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changes</w:t>
      </w:r>
      <w:proofErr w:type="spellEnd"/>
      <w:r w:rsidRPr="00974B3F">
        <w:rPr>
          <w:rFonts w:cstheme="minorHAnsi"/>
          <w:color w:val="333333"/>
          <w:sz w:val="23"/>
          <w:szCs w:val="23"/>
        </w:rPr>
        <w:t>.</w:t>
      </w:r>
    </w:p>
    <w:p w14:paraId="35791DF9" w14:textId="77777777" w:rsidR="00974B3F" w:rsidRPr="00974B3F" w:rsidRDefault="00974B3F" w:rsidP="00974B3F">
      <w:pPr>
        <w:autoSpaceDE w:val="0"/>
        <w:autoSpaceDN w:val="0"/>
        <w:adjustRightInd w:val="0"/>
        <w:spacing w:after="50"/>
        <w:jc w:val="both"/>
        <w:rPr>
          <w:rFonts w:cstheme="minorHAnsi"/>
          <w:color w:val="333333"/>
          <w:sz w:val="23"/>
          <w:szCs w:val="23"/>
        </w:rPr>
      </w:pPr>
    </w:p>
    <w:p w14:paraId="027FAC08" w14:textId="69BE257E" w:rsidR="00974B3F" w:rsidRPr="00974B3F" w:rsidRDefault="00974B3F" w:rsidP="00974B3F">
      <w:pPr>
        <w:autoSpaceDE w:val="0"/>
        <w:autoSpaceDN w:val="0"/>
        <w:adjustRightInd w:val="0"/>
        <w:spacing w:after="50"/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The data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entered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in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this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section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editable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any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time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until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the opening of the event.</w:t>
      </w:r>
      <w:r w:rsidRPr="00974B3F">
        <w:rPr>
          <w:rFonts w:cstheme="minorHAnsi"/>
          <w:color w:val="333333"/>
          <w:sz w:val="23"/>
          <w:szCs w:val="23"/>
        </w:rPr>
        <w:br/>
        <w:t xml:space="preserve">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catalogue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published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online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the end of </w:t>
      </w:r>
      <w:proofErr w:type="spellStart"/>
      <w:r>
        <w:rPr>
          <w:rFonts w:cstheme="minorHAnsi"/>
          <w:color w:val="333333"/>
          <w:sz w:val="23"/>
          <w:szCs w:val="23"/>
        </w:rPr>
        <w:t>May</w:t>
      </w:r>
      <w:proofErr w:type="spellEnd"/>
      <w:r>
        <w:rPr>
          <w:rFonts w:cstheme="minorHAnsi"/>
          <w:color w:val="333333"/>
          <w:sz w:val="23"/>
          <w:szCs w:val="23"/>
        </w:rPr>
        <w:t xml:space="preserve"> 2023.</w:t>
      </w:r>
    </w:p>
    <w:p w14:paraId="76F768D3" w14:textId="77777777" w:rsidR="00974B3F" w:rsidRPr="00974B3F" w:rsidRDefault="00974B3F" w:rsidP="00974B3F">
      <w:pPr>
        <w:autoSpaceDE w:val="0"/>
        <w:autoSpaceDN w:val="0"/>
        <w:adjustRightInd w:val="0"/>
        <w:spacing w:after="50"/>
        <w:jc w:val="both"/>
        <w:rPr>
          <w:rFonts w:cstheme="minorHAnsi"/>
          <w:color w:val="333333"/>
          <w:sz w:val="23"/>
          <w:szCs w:val="23"/>
        </w:rPr>
      </w:pPr>
    </w:p>
    <w:p w14:paraId="0C7D5028" w14:textId="2FD26025" w:rsidR="00974B3F" w:rsidRPr="00974B3F" w:rsidRDefault="00974B3F" w:rsidP="00974B3F">
      <w:pPr>
        <w:autoSpaceDE w:val="0"/>
        <w:autoSpaceDN w:val="0"/>
        <w:adjustRightInd w:val="0"/>
        <w:spacing w:after="50"/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The Guide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Catalogue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distributed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during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the days of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exhibition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report the data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entered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by 9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May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202</w:t>
      </w:r>
      <w:r>
        <w:rPr>
          <w:rFonts w:cstheme="minorHAnsi"/>
          <w:color w:val="333333"/>
          <w:sz w:val="23"/>
          <w:szCs w:val="23"/>
        </w:rPr>
        <w:t>3</w:t>
      </w:r>
      <w:r w:rsidRPr="00974B3F">
        <w:rPr>
          <w:rFonts w:cstheme="minorHAnsi"/>
          <w:color w:val="333333"/>
          <w:sz w:val="23"/>
          <w:szCs w:val="23"/>
        </w:rPr>
        <w:t>.</w:t>
      </w:r>
    </w:p>
    <w:p w14:paraId="3E78CF7F" w14:textId="77777777" w:rsidR="00974B3F" w:rsidRPr="00974B3F" w:rsidRDefault="00974B3F" w:rsidP="00974B3F">
      <w:pPr>
        <w:autoSpaceDE w:val="0"/>
        <w:autoSpaceDN w:val="0"/>
        <w:adjustRightInd w:val="0"/>
        <w:spacing w:after="50"/>
        <w:jc w:val="both"/>
        <w:rPr>
          <w:rFonts w:eastAsia="Calibri" w:cstheme="minorHAnsi"/>
          <w:b/>
          <w:bCs/>
          <w:color w:val="000000"/>
          <w:sz w:val="23"/>
          <w:szCs w:val="23"/>
        </w:rPr>
      </w:pPr>
    </w:p>
    <w:p w14:paraId="3BBD011F" w14:textId="77777777" w:rsidR="00974B3F" w:rsidRPr="00974B3F" w:rsidRDefault="00974B3F" w:rsidP="00974B3F">
      <w:pPr>
        <w:autoSpaceDE w:val="0"/>
        <w:autoSpaceDN w:val="0"/>
        <w:adjustRightInd w:val="0"/>
        <w:spacing w:after="50"/>
        <w:jc w:val="both"/>
        <w:rPr>
          <w:rFonts w:cstheme="minorHAnsi"/>
          <w:b/>
          <w:bCs/>
          <w:color w:val="333333"/>
          <w:sz w:val="23"/>
          <w:szCs w:val="23"/>
        </w:rPr>
      </w:pPr>
      <w:r w:rsidRPr="00974B3F">
        <w:rPr>
          <w:rFonts w:cstheme="minorHAnsi"/>
          <w:b/>
          <w:bCs/>
          <w:color w:val="333333"/>
          <w:sz w:val="23"/>
          <w:szCs w:val="23"/>
        </w:rPr>
        <w:t xml:space="preserve">-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</w:rPr>
        <w:t>Represented</w:t>
      </w:r>
      <w:proofErr w:type="spellEnd"/>
      <w:r w:rsidRPr="00974B3F">
        <w:rPr>
          <w:rFonts w:cstheme="minorHAnsi"/>
          <w:b/>
          <w:bCs/>
          <w:color w:val="333333"/>
          <w:sz w:val="23"/>
          <w:szCs w:val="23"/>
        </w:rPr>
        <w:t xml:space="preserve"> Companies</w:t>
      </w:r>
    </w:p>
    <w:p w14:paraId="5CE0CEC3" w14:textId="7AD44C22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  <w:proofErr w:type="spellStart"/>
      <w:r w:rsidRPr="00974B3F">
        <w:rPr>
          <w:rFonts w:cstheme="minorHAnsi"/>
          <w:color w:val="333333"/>
          <w:sz w:val="23"/>
          <w:szCs w:val="23"/>
        </w:rPr>
        <w:t>it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possible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register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one or more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represented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Companies for a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fee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(</w:t>
      </w:r>
      <w:proofErr w:type="gramStart"/>
      <w:r w:rsidRPr="00974B3F">
        <w:rPr>
          <w:rFonts w:cstheme="minorHAnsi"/>
          <w:color w:val="333333"/>
          <w:sz w:val="23"/>
          <w:szCs w:val="23"/>
        </w:rPr>
        <w:t>Euro</w:t>
      </w:r>
      <w:proofErr w:type="gramEnd"/>
      <w:r w:rsidRPr="00974B3F">
        <w:rPr>
          <w:rFonts w:cstheme="minorHAnsi"/>
          <w:color w:val="333333"/>
          <w:sz w:val="23"/>
          <w:szCs w:val="23"/>
        </w:rPr>
        <w:t xml:space="preserve"> 50,00</w:t>
      </w:r>
      <w:r>
        <w:rPr>
          <w:rFonts w:cstheme="minorHAnsi"/>
          <w:color w:val="333333"/>
          <w:sz w:val="23"/>
          <w:szCs w:val="23"/>
        </w:rPr>
        <w:t xml:space="preserve">)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indicated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on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application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form</w:t>
      </w:r>
      <w:proofErr w:type="spellEnd"/>
      <w:r w:rsidRPr="00974B3F">
        <w:rPr>
          <w:rFonts w:cstheme="minorHAnsi"/>
          <w:color w:val="333333"/>
          <w:sz w:val="23"/>
          <w:szCs w:val="23"/>
        </w:rPr>
        <w:t>.</w:t>
      </w:r>
    </w:p>
    <w:p w14:paraId="3768FA23" w14:textId="77777777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</w:p>
    <w:p w14:paraId="00640519" w14:textId="77777777" w:rsid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</w:p>
    <w:p w14:paraId="5150EEC0" w14:textId="3D79B00F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  <w:proofErr w:type="spellStart"/>
      <w:r w:rsidRPr="00974B3F">
        <w:rPr>
          <w:rFonts w:cstheme="minorHAnsi"/>
          <w:color w:val="333333"/>
          <w:sz w:val="23"/>
          <w:szCs w:val="23"/>
        </w:rPr>
        <w:t>It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not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possible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exhibit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products from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represented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Companies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that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are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not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registered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in the fair and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uploaded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Exhibitor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Online Services.</w:t>
      </w:r>
    </w:p>
    <w:p w14:paraId="28E41404" w14:textId="77777777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amount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relating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Registered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Represented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Companies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added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the balance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invoice</w:t>
      </w:r>
      <w:proofErr w:type="spellEnd"/>
      <w:r w:rsidRPr="00974B3F">
        <w:rPr>
          <w:rFonts w:cstheme="minorHAnsi"/>
          <w:color w:val="333333"/>
          <w:sz w:val="23"/>
          <w:szCs w:val="23"/>
        </w:rPr>
        <w:t>.</w:t>
      </w:r>
    </w:p>
    <w:p w14:paraId="50E0B63E" w14:textId="77777777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The data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relating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Represented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Companies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published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in the Guide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Catalogue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and in the on-line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exhibitor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list.</w:t>
      </w:r>
    </w:p>
    <w:p w14:paraId="57BC4BBA" w14:textId="77777777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</w:p>
    <w:p w14:paraId="6DB20B4A" w14:textId="77777777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Organizing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Secretariat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assumes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no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responsibility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for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what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inserted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by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exhibitors</w:t>
      </w:r>
      <w:proofErr w:type="spellEnd"/>
      <w:r w:rsidRPr="00974B3F">
        <w:rPr>
          <w:rFonts w:cstheme="minorHAnsi"/>
          <w:color w:val="333333"/>
          <w:sz w:val="23"/>
          <w:szCs w:val="23"/>
        </w:rPr>
        <w:t>.</w:t>
      </w:r>
    </w:p>
    <w:p w14:paraId="62680539" w14:textId="77777777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</w:p>
    <w:p w14:paraId="4B9D58E9" w14:textId="77777777" w:rsidR="00974B3F" w:rsidRPr="00974B3F" w:rsidRDefault="00974B3F" w:rsidP="00974B3F">
      <w:pPr>
        <w:autoSpaceDE w:val="0"/>
        <w:autoSpaceDN w:val="0"/>
        <w:adjustRightInd w:val="0"/>
        <w:spacing w:after="50"/>
        <w:jc w:val="both"/>
        <w:rPr>
          <w:rFonts w:cstheme="minorHAnsi"/>
          <w:b/>
          <w:bCs/>
          <w:color w:val="333333"/>
          <w:sz w:val="23"/>
          <w:szCs w:val="23"/>
        </w:rPr>
      </w:pPr>
      <w:r w:rsidRPr="00974B3F">
        <w:rPr>
          <w:rFonts w:cstheme="minorHAnsi"/>
          <w:b/>
          <w:bCs/>
          <w:color w:val="333333"/>
          <w:sz w:val="23"/>
          <w:szCs w:val="23"/>
        </w:rPr>
        <w:t>- Product &amp; Services</w:t>
      </w:r>
    </w:p>
    <w:p w14:paraId="6E68D07D" w14:textId="77777777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  <w:proofErr w:type="spellStart"/>
      <w:r w:rsidRPr="00974B3F">
        <w:rPr>
          <w:rFonts w:cstheme="minorHAnsi"/>
          <w:color w:val="333333"/>
          <w:sz w:val="23"/>
          <w:szCs w:val="23"/>
        </w:rPr>
        <w:t>it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possible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insert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sheets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relating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innovative products or services.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You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can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enter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up to 15 new products.</w:t>
      </w:r>
    </w:p>
    <w:p w14:paraId="46133030" w14:textId="77777777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</w:p>
    <w:p w14:paraId="692C871D" w14:textId="77777777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  <w:proofErr w:type="spellStart"/>
      <w:r w:rsidRPr="00974B3F">
        <w:rPr>
          <w:rFonts w:cstheme="minorHAnsi"/>
          <w:color w:val="333333"/>
          <w:sz w:val="23"/>
          <w:szCs w:val="23"/>
        </w:rPr>
        <w:t>It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necessary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click on "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Add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" and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fill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in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tables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with a brief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presentation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of the products and services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that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you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intend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present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the fair,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indicating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their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level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of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innovation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by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assigning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one of the following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numerical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values</w:t>
      </w:r>
      <w:proofErr w:type="spellEnd"/>
      <w:r w:rsidRPr="00974B3F">
        <w:rPr>
          <w:rFonts w:cstheme="minorHAnsi"/>
          <w:color w:val="333333"/>
          <w:sz w:val="23"/>
          <w:szCs w:val="23"/>
        </w:rPr>
        <w:t>:</w:t>
      </w:r>
    </w:p>
    <w:p w14:paraId="6C485007" w14:textId="77777777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</w:p>
    <w:p w14:paraId="2D331D59" w14:textId="77777777" w:rsidR="00974B3F" w:rsidRPr="00974B3F" w:rsidRDefault="00974B3F" w:rsidP="00974B3F">
      <w:pPr>
        <w:ind w:left="708"/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1.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Technological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innovations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: products and services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not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previously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presented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on the market and of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significant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interest</w:t>
      </w:r>
      <w:proofErr w:type="spellEnd"/>
      <w:r w:rsidRPr="00974B3F">
        <w:rPr>
          <w:rFonts w:cstheme="minorHAnsi"/>
          <w:color w:val="333333"/>
          <w:sz w:val="23"/>
          <w:szCs w:val="23"/>
        </w:rPr>
        <w:t>.</w:t>
      </w:r>
    </w:p>
    <w:p w14:paraId="1CF99C1A" w14:textId="77777777" w:rsidR="00974B3F" w:rsidRPr="00974B3F" w:rsidRDefault="00974B3F" w:rsidP="00974B3F">
      <w:pPr>
        <w:ind w:left="708"/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2.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Technological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innovations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: new products and services for the company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but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already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presented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on the market.</w:t>
      </w:r>
    </w:p>
    <w:p w14:paraId="2EE650D6" w14:textId="77777777" w:rsidR="00974B3F" w:rsidRPr="00974B3F" w:rsidRDefault="00974B3F" w:rsidP="00974B3F">
      <w:pPr>
        <w:ind w:left="708"/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3.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Modifications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on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existing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technologies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: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implementations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of the performances /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characteristics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of products or services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already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on the market.</w:t>
      </w:r>
    </w:p>
    <w:p w14:paraId="54B7EED8" w14:textId="77777777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</w:p>
    <w:p w14:paraId="2F52AACA" w14:textId="77777777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Complete by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inserting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an image.</w:t>
      </w:r>
    </w:p>
    <w:p w14:paraId="116EC474" w14:textId="77777777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ATTENTION: The images can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have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a maximum size of 200x200 pixels; jpg or gif format.</w:t>
      </w:r>
    </w:p>
    <w:p w14:paraId="61734B0A" w14:textId="77777777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</w:p>
    <w:p w14:paraId="1F12A19E" w14:textId="77777777" w:rsidR="00974B3F" w:rsidRPr="00974B3F" w:rsidRDefault="00974B3F" w:rsidP="00974B3F">
      <w:pPr>
        <w:jc w:val="both"/>
        <w:rPr>
          <w:rFonts w:cstheme="minorHAnsi"/>
          <w:b/>
          <w:bCs/>
          <w:color w:val="333333"/>
          <w:sz w:val="23"/>
          <w:szCs w:val="23"/>
        </w:rPr>
      </w:pPr>
      <w:r w:rsidRPr="00974B3F">
        <w:rPr>
          <w:rFonts w:cstheme="minorHAnsi"/>
          <w:b/>
          <w:bCs/>
          <w:color w:val="333333"/>
          <w:sz w:val="23"/>
          <w:szCs w:val="23"/>
        </w:rPr>
        <w:t>- Press releases</w:t>
      </w:r>
    </w:p>
    <w:p w14:paraId="28CEDBDA" w14:textId="77777777" w:rsidR="00974B3F" w:rsidRPr="00974B3F" w:rsidRDefault="00974B3F" w:rsidP="00974B3F">
      <w:pPr>
        <w:jc w:val="both"/>
        <w:rPr>
          <w:rFonts w:cstheme="minorHAnsi"/>
          <w:color w:val="333333"/>
          <w:sz w:val="23"/>
          <w:szCs w:val="23"/>
        </w:rPr>
      </w:pPr>
      <w:proofErr w:type="spellStart"/>
      <w:r w:rsidRPr="00974B3F">
        <w:rPr>
          <w:rFonts w:cstheme="minorHAnsi"/>
          <w:color w:val="333333"/>
          <w:sz w:val="23"/>
          <w:szCs w:val="23"/>
        </w:rPr>
        <w:t>it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possible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insert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press releases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which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published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on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exhibition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‘s website.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You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can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insert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up to 15 press releases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consisting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of a short company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presentation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text and an image. </w:t>
      </w:r>
    </w:p>
    <w:p w14:paraId="22D50F8A" w14:textId="77777777" w:rsidR="00974B3F" w:rsidRPr="00974B3F" w:rsidRDefault="00974B3F" w:rsidP="00974B3F">
      <w:pPr>
        <w:jc w:val="both"/>
        <w:rPr>
          <w:rFonts w:cstheme="minorHAnsi"/>
          <w:b/>
          <w:bCs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uploaded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material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published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on the event website.</w:t>
      </w:r>
    </w:p>
    <w:p w14:paraId="62C1F6B3" w14:textId="77777777" w:rsidR="00974B3F" w:rsidRPr="00974B3F" w:rsidRDefault="00974B3F" w:rsidP="00974B3F">
      <w:pPr>
        <w:spacing w:before="100" w:beforeAutospacing="1" w:after="100" w:afterAutospacing="1"/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To use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this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service, click on the word "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Add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" and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enter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what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required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in the appropriate fields,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respecting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dimensions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and formats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specified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below</w:t>
      </w:r>
      <w:proofErr w:type="spellEnd"/>
      <w:r w:rsidRPr="00974B3F">
        <w:rPr>
          <w:rFonts w:cstheme="minorHAnsi"/>
          <w:color w:val="333333"/>
          <w:sz w:val="23"/>
          <w:szCs w:val="23"/>
        </w:rPr>
        <w:t>.</w:t>
      </w:r>
    </w:p>
    <w:p w14:paraId="46221B80" w14:textId="77777777" w:rsidR="00974B3F" w:rsidRPr="00974B3F" w:rsidRDefault="00974B3F" w:rsidP="00974B3F">
      <w:pPr>
        <w:spacing w:before="100" w:beforeAutospacing="1" w:after="100" w:afterAutospacing="1"/>
        <w:jc w:val="both"/>
        <w:rPr>
          <w:rFonts w:cstheme="minorHAnsi"/>
          <w:color w:val="333333"/>
          <w:sz w:val="23"/>
          <w:szCs w:val="23"/>
        </w:rPr>
      </w:pPr>
      <w:r w:rsidRPr="00974B3F">
        <w:rPr>
          <w:rFonts w:cstheme="minorHAnsi"/>
          <w:color w:val="333333"/>
          <w:sz w:val="23"/>
          <w:szCs w:val="23"/>
        </w:rPr>
        <w:t xml:space="preserve">Text: max 2,000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characters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(extra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characters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deleted</w:t>
      </w:r>
      <w:proofErr w:type="spellEnd"/>
      <w:r w:rsidRPr="00974B3F">
        <w:rPr>
          <w:rFonts w:cstheme="minorHAnsi"/>
          <w:color w:val="333333"/>
          <w:sz w:val="23"/>
          <w:szCs w:val="23"/>
        </w:rPr>
        <w:t>)</w:t>
      </w:r>
    </w:p>
    <w:p w14:paraId="2585DB9D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</w:rPr>
      </w:pPr>
      <w:r w:rsidRPr="00974B3F">
        <w:rPr>
          <w:rFonts w:cstheme="minorHAnsi"/>
          <w:b/>
          <w:bCs/>
          <w:color w:val="333333"/>
          <w:sz w:val="23"/>
          <w:szCs w:val="23"/>
        </w:rPr>
        <w:t xml:space="preserve">- Upload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</w:rPr>
        <w:t>documents</w:t>
      </w:r>
      <w:proofErr w:type="spellEnd"/>
    </w:p>
    <w:p w14:paraId="1B46CEE9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color w:val="333333"/>
          <w:sz w:val="23"/>
          <w:szCs w:val="23"/>
        </w:rPr>
      </w:pPr>
      <w:proofErr w:type="spellStart"/>
      <w:r w:rsidRPr="00974B3F">
        <w:rPr>
          <w:rFonts w:cstheme="minorHAnsi"/>
          <w:color w:val="333333"/>
          <w:sz w:val="23"/>
          <w:szCs w:val="23"/>
        </w:rPr>
        <w:t>it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possible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insert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company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documents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(product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sheets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, technical brochures, company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presentations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...)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which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published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in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exhibitor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page of the online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catalogue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, and made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available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users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who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can download the attachments.</w:t>
      </w:r>
    </w:p>
    <w:p w14:paraId="067C6EF4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color w:val="333333"/>
          <w:sz w:val="23"/>
          <w:szCs w:val="23"/>
        </w:rPr>
      </w:pPr>
    </w:p>
    <w:p w14:paraId="6EB943DB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</w:rPr>
      </w:pPr>
    </w:p>
    <w:p w14:paraId="546D11C2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</w:rPr>
      </w:pPr>
      <w:r w:rsidRPr="00974B3F">
        <w:rPr>
          <w:rFonts w:cstheme="minorHAnsi"/>
          <w:b/>
          <w:bCs/>
          <w:color w:val="333333"/>
          <w:sz w:val="23"/>
          <w:szCs w:val="23"/>
        </w:rPr>
        <w:t xml:space="preserve">-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</w:rPr>
        <w:t>Videos</w:t>
      </w:r>
      <w:proofErr w:type="spellEnd"/>
    </w:p>
    <w:p w14:paraId="774F1A36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eastAsia="Calibri" w:cstheme="minorHAnsi"/>
          <w:b/>
          <w:color w:val="000000"/>
          <w:sz w:val="23"/>
          <w:szCs w:val="23"/>
        </w:rPr>
      </w:pPr>
      <w:proofErr w:type="spellStart"/>
      <w:r w:rsidRPr="00974B3F">
        <w:rPr>
          <w:rFonts w:cstheme="minorHAnsi"/>
          <w:color w:val="333333"/>
          <w:sz w:val="23"/>
          <w:szCs w:val="23"/>
        </w:rPr>
        <w:t>It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possible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upload an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institutional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corporate video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that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published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in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exhibitor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page of the online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catalogue</w:t>
      </w:r>
      <w:proofErr w:type="spellEnd"/>
    </w:p>
    <w:p w14:paraId="502F96FB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color w:val="333333"/>
          <w:sz w:val="23"/>
          <w:szCs w:val="23"/>
        </w:rPr>
      </w:pPr>
    </w:p>
    <w:p w14:paraId="4CBFEE81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  <w:highlight w:val="yellow"/>
        </w:rPr>
      </w:pPr>
    </w:p>
    <w:p w14:paraId="7A2DA41A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  <w:highlight w:val="yellow"/>
        </w:rPr>
      </w:pPr>
      <w:r w:rsidRPr="00974B3F">
        <w:rPr>
          <w:rFonts w:cstheme="minorHAnsi"/>
          <w:b/>
          <w:bCs/>
          <w:color w:val="333333"/>
          <w:sz w:val="23"/>
          <w:szCs w:val="23"/>
          <w:highlight w:val="yellow"/>
        </w:rPr>
        <w:t xml:space="preserve">Digital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  <w:highlight w:val="yellow"/>
        </w:rPr>
        <w:t>Invitations</w:t>
      </w:r>
      <w:proofErr w:type="spellEnd"/>
    </w:p>
    <w:p w14:paraId="43FD6019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  <w:highlight w:val="yellow"/>
        </w:rPr>
      </w:pPr>
    </w:p>
    <w:p w14:paraId="6A5C7339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</w:rPr>
      </w:pPr>
      <w:proofErr w:type="spellStart"/>
      <w:r w:rsidRPr="00974B3F">
        <w:rPr>
          <w:rFonts w:cstheme="minorHAnsi"/>
          <w:color w:val="333333"/>
          <w:sz w:val="23"/>
          <w:szCs w:val="23"/>
        </w:rPr>
        <w:t>Section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from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which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possible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send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your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customers the Free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Invitation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Tickets to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visit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MECSPE and METEF.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Each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exhibitor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has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1,000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invitations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available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that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can be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activated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from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platform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. </w:t>
      </w:r>
    </w:p>
    <w:p w14:paraId="77BD513B" w14:textId="21B50B8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</w:rPr>
      </w:pPr>
      <w:r w:rsidRPr="00974B3F">
        <w:rPr>
          <w:rFonts w:cstheme="minorHAnsi"/>
          <w:b/>
          <w:bCs/>
          <w:color w:val="333333"/>
          <w:sz w:val="23"/>
          <w:szCs w:val="23"/>
        </w:rPr>
        <w:t xml:space="preserve">Service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b/>
          <w:bCs/>
          <w:color w:val="333333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</w:rPr>
        <w:t>available</w:t>
      </w:r>
      <w:proofErr w:type="spellEnd"/>
      <w:r w:rsidRPr="00974B3F">
        <w:rPr>
          <w:rFonts w:cstheme="minorHAnsi"/>
          <w:b/>
          <w:bCs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</w:rPr>
        <w:t>approximately</w:t>
      </w:r>
      <w:proofErr w:type="spellEnd"/>
      <w:r w:rsidRPr="00974B3F">
        <w:rPr>
          <w:rFonts w:cstheme="minorHAnsi"/>
          <w:b/>
          <w:bCs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</w:rPr>
        <w:t>at</w:t>
      </w:r>
      <w:proofErr w:type="spellEnd"/>
      <w:r w:rsidRPr="00974B3F">
        <w:rPr>
          <w:rFonts w:cstheme="minorHAnsi"/>
          <w:b/>
          <w:bCs/>
          <w:color w:val="333333"/>
          <w:sz w:val="23"/>
          <w:szCs w:val="23"/>
        </w:rPr>
        <w:t xml:space="preserve"> the end of </w:t>
      </w:r>
      <w:proofErr w:type="spellStart"/>
      <w:r>
        <w:rPr>
          <w:rFonts w:cstheme="minorHAnsi"/>
          <w:b/>
          <w:bCs/>
          <w:color w:val="333333"/>
          <w:sz w:val="23"/>
          <w:szCs w:val="23"/>
        </w:rPr>
        <w:t>May</w:t>
      </w:r>
      <w:proofErr w:type="spellEnd"/>
      <w:r w:rsidRPr="00974B3F">
        <w:rPr>
          <w:rFonts w:cstheme="minorHAnsi"/>
          <w:b/>
          <w:bCs/>
          <w:color w:val="333333"/>
          <w:sz w:val="23"/>
          <w:szCs w:val="23"/>
        </w:rPr>
        <w:t xml:space="preserve"> 202</w:t>
      </w:r>
      <w:r>
        <w:rPr>
          <w:rFonts w:cstheme="minorHAnsi"/>
          <w:b/>
          <w:bCs/>
          <w:color w:val="333333"/>
          <w:sz w:val="23"/>
          <w:szCs w:val="23"/>
        </w:rPr>
        <w:t>3</w:t>
      </w:r>
      <w:r w:rsidRPr="00974B3F">
        <w:rPr>
          <w:rFonts w:cstheme="minorHAnsi"/>
          <w:b/>
          <w:bCs/>
          <w:color w:val="333333"/>
          <w:sz w:val="23"/>
          <w:szCs w:val="23"/>
        </w:rPr>
        <w:t>.</w:t>
      </w:r>
    </w:p>
    <w:p w14:paraId="34E24A7B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  <w:highlight w:val="yellow"/>
        </w:rPr>
      </w:pPr>
    </w:p>
    <w:p w14:paraId="685028DF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  <w:highlight w:val="yellow"/>
        </w:rPr>
      </w:pPr>
      <w:proofErr w:type="spellStart"/>
      <w:r w:rsidRPr="00974B3F">
        <w:rPr>
          <w:rFonts w:cstheme="minorHAnsi"/>
          <w:b/>
          <w:bCs/>
          <w:color w:val="333333"/>
          <w:sz w:val="23"/>
          <w:szCs w:val="23"/>
          <w:highlight w:val="yellow"/>
        </w:rPr>
        <w:t>Exhibitor</w:t>
      </w:r>
      <w:proofErr w:type="spellEnd"/>
      <w:r w:rsidRPr="00974B3F">
        <w:rPr>
          <w:rFonts w:cstheme="minorHAnsi"/>
          <w:b/>
          <w:bCs/>
          <w:color w:val="333333"/>
          <w:sz w:val="23"/>
          <w:szCs w:val="23"/>
          <w:highlight w:val="yellow"/>
        </w:rPr>
        <w:t xml:space="preserve">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  <w:highlight w:val="yellow"/>
        </w:rPr>
        <w:t>Passes</w:t>
      </w:r>
      <w:proofErr w:type="spellEnd"/>
    </w:p>
    <w:p w14:paraId="663CEB32" w14:textId="77777777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  <w:highlight w:val="yellow"/>
        </w:rPr>
      </w:pPr>
    </w:p>
    <w:p w14:paraId="4A17C47D" w14:textId="02A51E3E" w:rsidR="00974B3F" w:rsidRPr="00974B3F" w:rsidRDefault="00974B3F" w:rsidP="00974B3F">
      <w:pPr>
        <w:autoSpaceDE w:val="0"/>
        <w:autoSpaceDN w:val="0"/>
        <w:adjustRightInd w:val="0"/>
        <w:spacing w:after="50"/>
        <w:jc w:val="both"/>
        <w:rPr>
          <w:rFonts w:cstheme="minorHAnsi"/>
          <w:color w:val="333333"/>
          <w:sz w:val="23"/>
          <w:szCs w:val="23"/>
        </w:rPr>
      </w:pPr>
      <w:proofErr w:type="spellStart"/>
      <w:r w:rsidRPr="00974B3F">
        <w:rPr>
          <w:rFonts w:cstheme="minorHAnsi"/>
          <w:color w:val="333333"/>
          <w:sz w:val="23"/>
          <w:szCs w:val="23"/>
        </w:rPr>
        <w:t>Section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from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which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it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possible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download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exhibitor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passes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(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entrances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for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your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staff)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valid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to access the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exhibition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center </w:t>
      </w:r>
      <w:proofErr w:type="spellStart"/>
      <w:r w:rsidRPr="00974B3F">
        <w:rPr>
          <w:rFonts w:cstheme="minorHAnsi"/>
          <w:color w:val="333333"/>
          <w:sz w:val="23"/>
          <w:szCs w:val="23"/>
        </w:rPr>
        <w:t>during</w:t>
      </w:r>
      <w:proofErr w:type="spellEnd"/>
      <w:r w:rsidRPr="00974B3F">
        <w:rPr>
          <w:rFonts w:cstheme="minorHAnsi"/>
          <w:color w:val="333333"/>
          <w:sz w:val="23"/>
          <w:szCs w:val="23"/>
        </w:rPr>
        <w:t xml:space="preserve"> the days of </w:t>
      </w:r>
      <w:r>
        <w:rPr>
          <w:rFonts w:cstheme="minorHAnsi"/>
          <w:color w:val="333333"/>
          <w:sz w:val="23"/>
          <w:szCs w:val="23"/>
        </w:rPr>
        <w:t xml:space="preserve">SAIE BARI 2023, from 19 to 21 </w:t>
      </w:r>
      <w:proofErr w:type="spellStart"/>
      <w:r>
        <w:rPr>
          <w:rFonts w:cstheme="minorHAnsi"/>
          <w:color w:val="333333"/>
          <w:sz w:val="23"/>
          <w:szCs w:val="23"/>
        </w:rPr>
        <w:t>October</w:t>
      </w:r>
      <w:proofErr w:type="spellEnd"/>
      <w:r>
        <w:rPr>
          <w:rFonts w:cstheme="minorHAnsi"/>
          <w:color w:val="333333"/>
          <w:sz w:val="23"/>
          <w:szCs w:val="23"/>
        </w:rPr>
        <w:t xml:space="preserve"> 2023.</w:t>
      </w:r>
    </w:p>
    <w:p w14:paraId="0CD9DBC3" w14:textId="624EA6B2" w:rsidR="00974B3F" w:rsidRPr="00974B3F" w:rsidRDefault="00974B3F" w:rsidP="00974B3F">
      <w:pPr>
        <w:autoSpaceDE w:val="0"/>
        <w:autoSpaceDN w:val="0"/>
        <w:adjustRightInd w:val="0"/>
        <w:jc w:val="both"/>
        <w:rPr>
          <w:rFonts w:cstheme="minorHAnsi"/>
          <w:b/>
          <w:bCs/>
          <w:color w:val="333333"/>
          <w:sz w:val="23"/>
          <w:szCs w:val="23"/>
        </w:rPr>
      </w:pPr>
      <w:r w:rsidRPr="00974B3F">
        <w:rPr>
          <w:rFonts w:cstheme="minorHAnsi"/>
          <w:b/>
          <w:bCs/>
          <w:color w:val="333333"/>
          <w:sz w:val="23"/>
          <w:szCs w:val="23"/>
        </w:rPr>
        <w:t xml:space="preserve">Service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</w:rPr>
        <w:t>will</w:t>
      </w:r>
      <w:proofErr w:type="spellEnd"/>
      <w:r w:rsidRPr="00974B3F">
        <w:rPr>
          <w:rFonts w:cstheme="minorHAnsi"/>
          <w:b/>
          <w:bCs/>
          <w:color w:val="333333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</w:rPr>
        <w:t>available</w:t>
      </w:r>
      <w:proofErr w:type="spellEnd"/>
      <w:r w:rsidRPr="00974B3F">
        <w:rPr>
          <w:rFonts w:cstheme="minorHAnsi"/>
          <w:b/>
          <w:bCs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</w:rPr>
        <w:t>approximately</w:t>
      </w:r>
      <w:proofErr w:type="spellEnd"/>
      <w:r w:rsidRPr="00974B3F">
        <w:rPr>
          <w:rFonts w:cstheme="minorHAnsi"/>
          <w:b/>
          <w:bCs/>
          <w:color w:val="333333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b/>
          <w:bCs/>
          <w:color w:val="333333"/>
          <w:sz w:val="23"/>
          <w:szCs w:val="23"/>
        </w:rPr>
        <w:t>at</w:t>
      </w:r>
      <w:proofErr w:type="spellEnd"/>
      <w:r w:rsidRPr="00974B3F">
        <w:rPr>
          <w:rFonts w:cstheme="minorHAnsi"/>
          <w:b/>
          <w:bCs/>
          <w:color w:val="333333"/>
          <w:sz w:val="23"/>
          <w:szCs w:val="23"/>
        </w:rPr>
        <w:t xml:space="preserve"> the end of </w:t>
      </w:r>
      <w:proofErr w:type="spellStart"/>
      <w:r>
        <w:rPr>
          <w:rFonts w:cstheme="minorHAnsi"/>
          <w:b/>
          <w:bCs/>
          <w:color w:val="333333"/>
          <w:sz w:val="23"/>
          <w:szCs w:val="23"/>
        </w:rPr>
        <w:t>May</w:t>
      </w:r>
      <w:proofErr w:type="spellEnd"/>
      <w:r w:rsidRPr="00974B3F">
        <w:rPr>
          <w:rFonts w:cstheme="minorHAnsi"/>
          <w:b/>
          <w:bCs/>
          <w:color w:val="333333"/>
          <w:sz w:val="23"/>
          <w:szCs w:val="23"/>
        </w:rPr>
        <w:t xml:space="preserve"> 202</w:t>
      </w:r>
      <w:r>
        <w:rPr>
          <w:rFonts w:cstheme="minorHAnsi"/>
          <w:b/>
          <w:bCs/>
          <w:color w:val="333333"/>
          <w:sz w:val="23"/>
          <w:szCs w:val="23"/>
        </w:rPr>
        <w:t>3</w:t>
      </w:r>
      <w:r w:rsidRPr="00974B3F">
        <w:rPr>
          <w:rFonts w:cstheme="minorHAnsi"/>
          <w:b/>
          <w:bCs/>
          <w:color w:val="333333"/>
          <w:sz w:val="23"/>
          <w:szCs w:val="23"/>
        </w:rPr>
        <w:t>.</w:t>
      </w:r>
    </w:p>
    <w:p w14:paraId="1CD06DFB" w14:textId="77777777" w:rsidR="00974B3F" w:rsidRPr="00974B3F" w:rsidRDefault="00974B3F" w:rsidP="00974B3F">
      <w:pPr>
        <w:rPr>
          <w:rFonts w:cstheme="minorHAnsi"/>
          <w:b/>
          <w:sz w:val="23"/>
          <w:szCs w:val="23"/>
        </w:rPr>
      </w:pPr>
    </w:p>
    <w:p w14:paraId="0317FB1F" w14:textId="5C5E1052" w:rsidR="00974B3F" w:rsidRPr="00974B3F" w:rsidRDefault="00974B3F" w:rsidP="00974B3F">
      <w:pPr>
        <w:rPr>
          <w:rFonts w:cstheme="minorHAnsi"/>
          <w:sz w:val="23"/>
          <w:szCs w:val="23"/>
        </w:rPr>
      </w:pPr>
      <w:r w:rsidRPr="00974B3F">
        <w:rPr>
          <w:rFonts w:cstheme="minorHAnsi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CE696" wp14:editId="18A9FC11">
                <wp:simplePos x="0" y="0"/>
                <wp:positionH relativeFrom="column">
                  <wp:posOffset>1428115</wp:posOffset>
                </wp:positionH>
                <wp:positionV relativeFrom="paragraph">
                  <wp:posOffset>174625</wp:posOffset>
                </wp:positionV>
                <wp:extent cx="400050" cy="200025"/>
                <wp:effectExtent l="15240" t="22225" r="13335" b="6350"/>
                <wp:wrapNone/>
                <wp:docPr id="1611822405" name="Freccia a sinist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00025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B617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reccia a sinistra 2" o:spid="_x0000_s1026" type="#_x0000_t66" style="position:absolute;margin-left:112.45pt;margin-top:13.75pt;width:31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" fillcolor="red"/>
            </w:pict>
          </mc:Fallback>
        </mc:AlternateContent>
      </w:r>
    </w:p>
    <w:p w14:paraId="4A098BEF" w14:textId="4294AA82" w:rsidR="00974B3F" w:rsidRPr="00974B3F" w:rsidRDefault="00974B3F" w:rsidP="00974B3F">
      <w:pPr>
        <w:rPr>
          <w:rFonts w:cstheme="minorHAnsi"/>
          <w:b/>
          <w:bCs/>
          <w:sz w:val="23"/>
          <w:szCs w:val="23"/>
        </w:rPr>
      </w:pPr>
      <w:r w:rsidRPr="00974B3F">
        <w:rPr>
          <w:rFonts w:cstheme="minorHAnsi"/>
          <w:b/>
          <w:bCs/>
          <w:sz w:val="23"/>
          <w:szCs w:val="23"/>
          <w:highlight w:val="yellow"/>
        </w:rPr>
        <w:t xml:space="preserve">Parking Management </w:t>
      </w:r>
      <w:r w:rsidRPr="00974B3F">
        <w:rPr>
          <w:rFonts w:cstheme="minorHAnsi"/>
          <w:b/>
          <w:bCs/>
          <w:sz w:val="23"/>
          <w:szCs w:val="23"/>
        </w:rPr>
        <w:t xml:space="preserve">                NEW!  </w:t>
      </w:r>
    </w:p>
    <w:p w14:paraId="6B4A2817" w14:textId="77777777" w:rsidR="00974B3F" w:rsidRPr="00974B3F" w:rsidRDefault="00974B3F" w:rsidP="00974B3F">
      <w:pPr>
        <w:rPr>
          <w:rFonts w:cstheme="minorHAnsi"/>
          <w:sz w:val="23"/>
          <w:szCs w:val="23"/>
        </w:rPr>
      </w:pPr>
      <w:proofErr w:type="spellStart"/>
      <w:r w:rsidRPr="00974B3F">
        <w:rPr>
          <w:rFonts w:cstheme="minorHAnsi"/>
          <w:sz w:val="23"/>
          <w:szCs w:val="23"/>
        </w:rPr>
        <w:t>Section</w:t>
      </w:r>
      <w:proofErr w:type="spellEnd"/>
      <w:r w:rsidRPr="00974B3F">
        <w:rPr>
          <w:rFonts w:cstheme="minorHAnsi"/>
          <w:sz w:val="23"/>
          <w:szCs w:val="23"/>
        </w:rPr>
        <w:t xml:space="preserve"> from </w:t>
      </w:r>
      <w:proofErr w:type="spellStart"/>
      <w:r w:rsidRPr="00974B3F">
        <w:rPr>
          <w:rFonts w:cstheme="minorHAnsi"/>
          <w:sz w:val="23"/>
          <w:szCs w:val="23"/>
        </w:rPr>
        <w:t>which</w:t>
      </w:r>
      <w:proofErr w:type="spellEnd"/>
      <w:r w:rsidRPr="00974B3F">
        <w:rPr>
          <w:rFonts w:cstheme="minorHAnsi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sz w:val="23"/>
          <w:szCs w:val="23"/>
        </w:rPr>
        <w:t>it</w:t>
      </w:r>
      <w:proofErr w:type="spellEnd"/>
      <w:r w:rsidRPr="00974B3F">
        <w:rPr>
          <w:rFonts w:cstheme="minorHAnsi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sz w:val="23"/>
          <w:szCs w:val="23"/>
        </w:rPr>
        <w:t>will</w:t>
      </w:r>
      <w:proofErr w:type="spellEnd"/>
      <w:r w:rsidRPr="00974B3F">
        <w:rPr>
          <w:rFonts w:cstheme="minorHAnsi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sz w:val="23"/>
          <w:szCs w:val="23"/>
        </w:rPr>
        <w:t>possible</w:t>
      </w:r>
      <w:proofErr w:type="spellEnd"/>
      <w:r w:rsidRPr="00974B3F">
        <w:rPr>
          <w:rFonts w:cstheme="minorHAnsi"/>
          <w:sz w:val="23"/>
          <w:szCs w:val="23"/>
        </w:rPr>
        <w:t xml:space="preserve"> to download the PARKING PASS (one for </w:t>
      </w:r>
      <w:proofErr w:type="spellStart"/>
      <w:r w:rsidRPr="00974B3F">
        <w:rPr>
          <w:rFonts w:cstheme="minorHAnsi"/>
          <w:sz w:val="23"/>
          <w:szCs w:val="23"/>
        </w:rPr>
        <w:t>each</w:t>
      </w:r>
      <w:proofErr w:type="spellEnd"/>
      <w:r w:rsidRPr="00974B3F">
        <w:rPr>
          <w:rFonts w:cstheme="minorHAnsi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sz w:val="23"/>
          <w:szCs w:val="23"/>
        </w:rPr>
        <w:t>exhibitor</w:t>
      </w:r>
      <w:proofErr w:type="spellEnd"/>
      <w:r w:rsidRPr="00974B3F">
        <w:rPr>
          <w:rFonts w:cstheme="minorHAnsi"/>
          <w:sz w:val="23"/>
          <w:szCs w:val="23"/>
        </w:rPr>
        <w:t xml:space="preserve">) </w:t>
      </w:r>
      <w:proofErr w:type="spellStart"/>
      <w:r w:rsidRPr="00974B3F">
        <w:rPr>
          <w:rFonts w:cstheme="minorHAnsi"/>
          <w:sz w:val="23"/>
          <w:szCs w:val="23"/>
        </w:rPr>
        <w:t>valid</w:t>
      </w:r>
      <w:proofErr w:type="spellEnd"/>
      <w:r w:rsidRPr="00974B3F">
        <w:rPr>
          <w:rFonts w:cstheme="minorHAnsi"/>
          <w:sz w:val="23"/>
          <w:szCs w:val="23"/>
        </w:rPr>
        <w:t xml:space="preserve"> for parking </w:t>
      </w:r>
      <w:proofErr w:type="spellStart"/>
      <w:r w:rsidRPr="00974B3F">
        <w:rPr>
          <w:rFonts w:cstheme="minorHAnsi"/>
          <w:sz w:val="23"/>
          <w:szCs w:val="23"/>
        </w:rPr>
        <w:t>during</w:t>
      </w:r>
      <w:proofErr w:type="spellEnd"/>
      <w:r w:rsidRPr="00974B3F">
        <w:rPr>
          <w:rFonts w:cstheme="minorHAnsi"/>
          <w:sz w:val="23"/>
          <w:szCs w:val="23"/>
        </w:rPr>
        <w:t xml:space="preserve"> the </w:t>
      </w:r>
      <w:proofErr w:type="gramStart"/>
      <w:r w:rsidRPr="00974B3F">
        <w:rPr>
          <w:rFonts w:cstheme="minorHAnsi"/>
          <w:sz w:val="23"/>
          <w:szCs w:val="23"/>
        </w:rPr>
        <w:t>3</w:t>
      </w:r>
      <w:proofErr w:type="gramEnd"/>
      <w:r w:rsidRPr="00974B3F">
        <w:rPr>
          <w:rFonts w:cstheme="minorHAnsi"/>
          <w:sz w:val="23"/>
          <w:szCs w:val="23"/>
        </w:rPr>
        <w:t xml:space="preserve"> days of the event. </w:t>
      </w:r>
    </w:p>
    <w:p w14:paraId="16F0EA27" w14:textId="77777777" w:rsidR="00974B3F" w:rsidRPr="00974B3F" w:rsidRDefault="00974B3F" w:rsidP="00974B3F">
      <w:pPr>
        <w:rPr>
          <w:rFonts w:cstheme="minorHAnsi"/>
          <w:b/>
          <w:bCs/>
          <w:sz w:val="23"/>
          <w:szCs w:val="23"/>
        </w:rPr>
      </w:pPr>
    </w:p>
    <w:p w14:paraId="33538DF2" w14:textId="77777777" w:rsidR="00974B3F" w:rsidRPr="00974B3F" w:rsidRDefault="00974B3F" w:rsidP="00974B3F">
      <w:pPr>
        <w:rPr>
          <w:rFonts w:cstheme="minorHAnsi"/>
          <w:b/>
          <w:bCs/>
          <w:sz w:val="23"/>
          <w:szCs w:val="23"/>
        </w:rPr>
      </w:pPr>
      <w:r w:rsidRPr="00974B3F">
        <w:rPr>
          <w:rFonts w:cstheme="minorHAnsi"/>
          <w:b/>
          <w:bCs/>
          <w:sz w:val="23"/>
          <w:szCs w:val="23"/>
        </w:rPr>
        <w:t xml:space="preserve">PASS </w:t>
      </w:r>
      <w:proofErr w:type="spellStart"/>
      <w:r w:rsidRPr="00974B3F">
        <w:rPr>
          <w:rFonts w:cstheme="minorHAnsi"/>
          <w:b/>
          <w:bCs/>
          <w:sz w:val="23"/>
          <w:szCs w:val="23"/>
        </w:rPr>
        <w:t>will</w:t>
      </w:r>
      <w:proofErr w:type="spellEnd"/>
      <w:r w:rsidRPr="00974B3F">
        <w:rPr>
          <w:rFonts w:cstheme="minorHAnsi"/>
          <w:b/>
          <w:bCs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b/>
          <w:bCs/>
          <w:sz w:val="23"/>
          <w:szCs w:val="23"/>
        </w:rPr>
        <w:t>downloadable</w:t>
      </w:r>
      <w:proofErr w:type="spellEnd"/>
      <w:r w:rsidRPr="00974B3F">
        <w:rPr>
          <w:rFonts w:cstheme="minorHAnsi"/>
          <w:b/>
          <w:bCs/>
          <w:sz w:val="23"/>
          <w:szCs w:val="23"/>
        </w:rPr>
        <w:t xml:space="preserve"> from the first day of set up.</w:t>
      </w:r>
    </w:p>
    <w:p w14:paraId="27794419" w14:textId="77777777" w:rsidR="00974B3F" w:rsidRPr="00974B3F" w:rsidRDefault="00974B3F" w:rsidP="00974B3F">
      <w:pPr>
        <w:rPr>
          <w:rFonts w:cstheme="minorHAnsi"/>
          <w:sz w:val="23"/>
          <w:szCs w:val="23"/>
        </w:rPr>
      </w:pPr>
      <w:r w:rsidRPr="00974B3F">
        <w:rPr>
          <w:rFonts w:cstheme="minorHAnsi"/>
          <w:sz w:val="23"/>
          <w:szCs w:val="23"/>
        </w:rPr>
        <w:t xml:space="preserve">PASS </w:t>
      </w:r>
      <w:proofErr w:type="spellStart"/>
      <w:r w:rsidRPr="00974B3F">
        <w:rPr>
          <w:rFonts w:cstheme="minorHAnsi"/>
          <w:sz w:val="23"/>
          <w:szCs w:val="23"/>
        </w:rPr>
        <w:t>will</w:t>
      </w:r>
      <w:proofErr w:type="spellEnd"/>
      <w:r w:rsidRPr="00974B3F">
        <w:rPr>
          <w:rFonts w:cstheme="minorHAnsi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sz w:val="23"/>
          <w:szCs w:val="23"/>
        </w:rPr>
        <w:t>available</w:t>
      </w:r>
      <w:proofErr w:type="spellEnd"/>
      <w:r w:rsidRPr="00974B3F">
        <w:rPr>
          <w:rFonts w:cstheme="minorHAnsi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sz w:val="23"/>
          <w:szCs w:val="23"/>
        </w:rPr>
        <w:t>only</w:t>
      </w:r>
      <w:proofErr w:type="spellEnd"/>
      <w:r w:rsidRPr="00974B3F">
        <w:rPr>
          <w:rFonts w:cstheme="minorHAnsi"/>
          <w:sz w:val="23"/>
          <w:szCs w:val="23"/>
        </w:rPr>
        <w:t xml:space="preserve"> to companies </w:t>
      </w:r>
      <w:proofErr w:type="spellStart"/>
      <w:r w:rsidRPr="00974B3F">
        <w:rPr>
          <w:rFonts w:cstheme="minorHAnsi"/>
          <w:sz w:val="23"/>
          <w:szCs w:val="23"/>
        </w:rPr>
        <w:t>that</w:t>
      </w:r>
      <w:proofErr w:type="spellEnd"/>
      <w:r w:rsidRPr="00974B3F">
        <w:rPr>
          <w:rFonts w:cstheme="minorHAnsi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sz w:val="23"/>
          <w:szCs w:val="23"/>
        </w:rPr>
        <w:t>have</w:t>
      </w:r>
      <w:proofErr w:type="spellEnd"/>
      <w:r w:rsidRPr="00974B3F">
        <w:rPr>
          <w:rFonts w:cstheme="minorHAnsi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sz w:val="23"/>
          <w:szCs w:val="23"/>
        </w:rPr>
        <w:t>paid</w:t>
      </w:r>
      <w:proofErr w:type="spellEnd"/>
      <w:r w:rsidRPr="00974B3F">
        <w:rPr>
          <w:rFonts w:cstheme="minorHAnsi"/>
          <w:sz w:val="23"/>
          <w:szCs w:val="23"/>
        </w:rPr>
        <w:t xml:space="preserve"> the </w:t>
      </w:r>
      <w:proofErr w:type="spellStart"/>
      <w:r w:rsidRPr="00974B3F">
        <w:rPr>
          <w:rFonts w:cstheme="minorHAnsi"/>
          <w:sz w:val="23"/>
          <w:szCs w:val="23"/>
        </w:rPr>
        <w:t>invoices</w:t>
      </w:r>
      <w:proofErr w:type="spellEnd"/>
      <w:r w:rsidRPr="00974B3F">
        <w:rPr>
          <w:rFonts w:cstheme="minorHAnsi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sz w:val="23"/>
          <w:szCs w:val="23"/>
        </w:rPr>
        <w:t>issued</w:t>
      </w:r>
      <w:proofErr w:type="spellEnd"/>
      <w:r w:rsidRPr="00974B3F">
        <w:rPr>
          <w:rFonts w:cstheme="minorHAnsi"/>
          <w:sz w:val="23"/>
          <w:szCs w:val="23"/>
        </w:rPr>
        <w:t xml:space="preserve"> for </w:t>
      </w:r>
      <w:proofErr w:type="spellStart"/>
      <w:r w:rsidRPr="00974B3F">
        <w:rPr>
          <w:rFonts w:cstheme="minorHAnsi"/>
          <w:sz w:val="23"/>
          <w:szCs w:val="23"/>
        </w:rPr>
        <w:t>participation</w:t>
      </w:r>
      <w:proofErr w:type="spellEnd"/>
      <w:r w:rsidRPr="00974B3F">
        <w:rPr>
          <w:rFonts w:cstheme="minorHAnsi"/>
          <w:sz w:val="23"/>
          <w:szCs w:val="23"/>
        </w:rPr>
        <w:t>.</w:t>
      </w:r>
    </w:p>
    <w:p w14:paraId="72363BFC" w14:textId="77777777" w:rsidR="00974B3F" w:rsidRPr="00974B3F" w:rsidRDefault="00974B3F" w:rsidP="00974B3F">
      <w:pPr>
        <w:rPr>
          <w:rFonts w:cstheme="minorHAnsi"/>
          <w:b/>
          <w:bCs/>
          <w:sz w:val="23"/>
          <w:szCs w:val="23"/>
        </w:rPr>
      </w:pPr>
      <w:r w:rsidRPr="00974B3F">
        <w:rPr>
          <w:rFonts w:cstheme="minorHAnsi"/>
          <w:b/>
          <w:bCs/>
          <w:sz w:val="23"/>
          <w:szCs w:val="23"/>
        </w:rPr>
        <w:t xml:space="preserve">PASS can be </w:t>
      </w:r>
      <w:proofErr w:type="spellStart"/>
      <w:r w:rsidRPr="00974B3F">
        <w:rPr>
          <w:rFonts w:cstheme="minorHAnsi"/>
          <w:b/>
          <w:bCs/>
          <w:sz w:val="23"/>
          <w:szCs w:val="23"/>
        </w:rPr>
        <w:t>used</w:t>
      </w:r>
      <w:proofErr w:type="spellEnd"/>
      <w:r w:rsidRPr="00974B3F">
        <w:rPr>
          <w:rFonts w:cstheme="minorHAnsi"/>
          <w:b/>
          <w:bCs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b/>
          <w:bCs/>
          <w:sz w:val="23"/>
          <w:szCs w:val="23"/>
        </w:rPr>
        <w:t>only</w:t>
      </w:r>
      <w:proofErr w:type="spellEnd"/>
      <w:r w:rsidRPr="00974B3F">
        <w:rPr>
          <w:rFonts w:cstheme="minorHAnsi"/>
          <w:b/>
          <w:bCs/>
          <w:sz w:val="23"/>
          <w:szCs w:val="23"/>
        </w:rPr>
        <w:t xml:space="preserve"> by one car per day, with no </w:t>
      </w:r>
      <w:proofErr w:type="spellStart"/>
      <w:r w:rsidRPr="00974B3F">
        <w:rPr>
          <w:rFonts w:cstheme="minorHAnsi"/>
          <w:b/>
          <w:bCs/>
          <w:sz w:val="23"/>
          <w:szCs w:val="23"/>
        </w:rPr>
        <w:t>possibility</w:t>
      </w:r>
      <w:proofErr w:type="spellEnd"/>
      <w:r w:rsidRPr="00974B3F">
        <w:rPr>
          <w:rFonts w:cstheme="minorHAnsi"/>
          <w:b/>
          <w:bCs/>
          <w:sz w:val="23"/>
          <w:szCs w:val="23"/>
        </w:rPr>
        <w:t xml:space="preserve"> of re-entry.</w:t>
      </w:r>
    </w:p>
    <w:p w14:paraId="25A828A3" w14:textId="277745C8" w:rsidR="00974B3F" w:rsidRPr="00974B3F" w:rsidRDefault="00974B3F" w:rsidP="00974B3F">
      <w:pPr>
        <w:rPr>
          <w:rFonts w:cstheme="minorHAnsi"/>
          <w:sz w:val="23"/>
          <w:szCs w:val="23"/>
        </w:rPr>
      </w:pPr>
      <w:r w:rsidRPr="00974B3F">
        <w:rPr>
          <w:rFonts w:cstheme="minorHAnsi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6EE8C" wp14:editId="54D7F2D9">
                <wp:simplePos x="0" y="0"/>
                <wp:positionH relativeFrom="column">
                  <wp:posOffset>1724025</wp:posOffset>
                </wp:positionH>
                <wp:positionV relativeFrom="paragraph">
                  <wp:posOffset>176530</wp:posOffset>
                </wp:positionV>
                <wp:extent cx="400050" cy="200025"/>
                <wp:effectExtent l="14605" t="24130" r="13970" b="13970"/>
                <wp:wrapNone/>
                <wp:docPr id="2055549426" name="Freccia a sinist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00025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DB526" id="Freccia a sinistra 1" o:spid="_x0000_s1026" type="#_x0000_t66" style="position:absolute;margin-left:135.75pt;margin-top:13.9pt;width:31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" fillcolor="red"/>
            </w:pict>
          </mc:Fallback>
        </mc:AlternateContent>
      </w:r>
    </w:p>
    <w:p w14:paraId="3F2BB2E2" w14:textId="77777777" w:rsidR="00974B3F" w:rsidRPr="00974B3F" w:rsidRDefault="00974B3F" w:rsidP="00974B3F">
      <w:pPr>
        <w:rPr>
          <w:rFonts w:cstheme="minorHAnsi"/>
          <w:b/>
          <w:bCs/>
          <w:sz w:val="23"/>
          <w:szCs w:val="23"/>
        </w:rPr>
      </w:pPr>
      <w:r w:rsidRPr="00974B3F">
        <w:rPr>
          <w:rFonts w:cstheme="minorHAnsi"/>
          <w:b/>
          <w:bCs/>
          <w:sz w:val="23"/>
          <w:szCs w:val="23"/>
          <w:highlight w:val="yellow"/>
        </w:rPr>
        <w:t xml:space="preserve">Exit Voucher Management </w:t>
      </w:r>
      <w:r w:rsidRPr="00974B3F">
        <w:rPr>
          <w:rFonts w:cstheme="minorHAnsi"/>
          <w:b/>
          <w:bCs/>
          <w:sz w:val="23"/>
          <w:szCs w:val="23"/>
        </w:rPr>
        <w:t xml:space="preserve">                 NEW!</w:t>
      </w:r>
    </w:p>
    <w:p w14:paraId="0A7A4E63" w14:textId="77777777" w:rsidR="00974B3F" w:rsidRPr="00974B3F" w:rsidRDefault="00974B3F" w:rsidP="00974B3F">
      <w:pPr>
        <w:rPr>
          <w:rFonts w:cstheme="minorHAnsi"/>
          <w:sz w:val="23"/>
          <w:szCs w:val="23"/>
        </w:rPr>
      </w:pPr>
      <w:proofErr w:type="spellStart"/>
      <w:r w:rsidRPr="00974B3F">
        <w:rPr>
          <w:rFonts w:cstheme="minorHAnsi"/>
          <w:sz w:val="23"/>
          <w:szCs w:val="23"/>
        </w:rPr>
        <w:t>Section</w:t>
      </w:r>
      <w:proofErr w:type="spellEnd"/>
      <w:r w:rsidRPr="00974B3F">
        <w:rPr>
          <w:rFonts w:cstheme="minorHAnsi"/>
          <w:sz w:val="23"/>
          <w:szCs w:val="23"/>
        </w:rPr>
        <w:t xml:space="preserve"> from </w:t>
      </w:r>
      <w:proofErr w:type="spellStart"/>
      <w:r w:rsidRPr="00974B3F">
        <w:rPr>
          <w:rFonts w:cstheme="minorHAnsi"/>
          <w:sz w:val="23"/>
          <w:szCs w:val="23"/>
        </w:rPr>
        <w:t>which</w:t>
      </w:r>
      <w:proofErr w:type="spellEnd"/>
      <w:r w:rsidRPr="00974B3F">
        <w:rPr>
          <w:rFonts w:cstheme="minorHAnsi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sz w:val="23"/>
          <w:szCs w:val="23"/>
        </w:rPr>
        <w:t>it</w:t>
      </w:r>
      <w:proofErr w:type="spellEnd"/>
      <w:r w:rsidRPr="00974B3F">
        <w:rPr>
          <w:rFonts w:cstheme="minorHAnsi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sz w:val="23"/>
          <w:szCs w:val="23"/>
        </w:rPr>
        <w:t>will</w:t>
      </w:r>
      <w:proofErr w:type="spellEnd"/>
      <w:r w:rsidRPr="00974B3F">
        <w:rPr>
          <w:rFonts w:cstheme="minorHAnsi"/>
          <w:sz w:val="23"/>
          <w:szCs w:val="23"/>
        </w:rPr>
        <w:t xml:space="preserve"> be </w:t>
      </w:r>
      <w:proofErr w:type="spellStart"/>
      <w:r w:rsidRPr="00974B3F">
        <w:rPr>
          <w:rFonts w:cstheme="minorHAnsi"/>
          <w:sz w:val="23"/>
          <w:szCs w:val="23"/>
        </w:rPr>
        <w:t>possible</w:t>
      </w:r>
      <w:proofErr w:type="spellEnd"/>
      <w:r w:rsidRPr="00974B3F">
        <w:rPr>
          <w:rFonts w:cstheme="minorHAnsi"/>
          <w:sz w:val="23"/>
          <w:szCs w:val="23"/>
        </w:rPr>
        <w:t xml:space="preserve"> to download the EXIT VOUCHER </w:t>
      </w:r>
      <w:proofErr w:type="spellStart"/>
      <w:r w:rsidRPr="00974B3F">
        <w:rPr>
          <w:rFonts w:cstheme="minorHAnsi"/>
          <w:sz w:val="23"/>
          <w:szCs w:val="23"/>
        </w:rPr>
        <w:t>available</w:t>
      </w:r>
      <w:proofErr w:type="spellEnd"/>
      <w:r w:rsidRPr="00974B3F">
        <w:rPr>
          <w:rFonts w:cstheme="minorHAnsi"/>
          <w:sz w:val="23"/>
          <w:szCs w:val="23"/>
        </w:rPr>
        <w:t xml:space="preserve"> </w:t>
      </w:r>
      <w:proofErr w:type="spellStart"/>
      <w:r w:rsidRPr="00974B3F">
        <w:rPr>
          <w:rFonts w:cstheme="minorHAnsi"/>
          <w:sz w:val="23"/>
          <w:szCs w:val="23"/>
        </w:rPr>
        <w:t>only</w:t>
      </w:r>
      <w:proofErr w:type="spellEnd"/>
      <w:r w:rsidRPr="00974B3F">
        <w:rPr>
          <w:rFonts w:cstheme="minorHAnsi"/>
          <w:sz w:val="23"/>
          <w:szCs w:val="23"/>
        </w:rPr>
        <w:t xml:space="preserve"> for companies </w:t>
      </w:r>
      <w:proofErr w:type="spellStart"/>
      <w:r w:rsidRPr="00974B3F">
        <w:rPr>
          <w:rFonts w:cstheme="minorHAnsi"/>
          <w:sz w:val="23"/>
          <w:szCs w:val="23"/>
        </w:rPr>
        <w:t>that</w:t>
      </w:r>
      <w:proofErr w:type="spellEnd"/>
      <w:r w:rsidRPr="00974B3F">
        <w:rPr>
          <w:rFonts w:cstheme="minorHAnsi"/>
          <w:sz w:val="23"/>
          <w:szCs w:val="23"/>
        </w:rPr>
        <w:t xml:space="preserve"> are in good standing with payments from the first day of set-up.  </w:t>
      </w:r>
    </w:p>
    <w:p w14:paraId="111DEDFB" w14:textId="77777777" w:rsidR="00974B3F" w:rsidRPr="00974B3F" w:rsidRDefault="00974B3F" w:rsidP="00974B3F">
      <w:pPr>
        <w:rPr>
          <w:rFonts w:cstheme="minorHAnsi"/>
          <w:sz w:val="23"/>
          <w:szCs w:val="23"/>
        </w:rPr>
      </w:pPr>
    </w:p>
    <w:p w14:paraId="452CA97F" w14:textId="77777777" w:rsidR="000547BE" w:rsidRPr="00974B3F" w:rsidRDefault="000547BE" w:rsidP="00A8401B">
      <w:pPr>
        <w:rPr>
          <w:rFonts w:cstheme="minorHAnsi"/>
          <w:sz w:val="23"/>
          <w:szCs w:val="23"/>
        </w:rPr>
      </w:pPr>
    </w:p>
    <w:sectPr w:rsidR="000547BE" w:rsidRPr="00974B3F" w:rsidSect="003106AB">
      <w:headerReference w:type="default" r:id="rId7"/>
      <w:pgSz w:w="11906" w:h="16838"/>
      <w:pgMar w:top="2977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EB18" w14:textId="77777777" w:rsidR="001E01DE" w:rsidRDefault="001E01DE" w:rsidP="00A81F37">
      <w:r>
        <w:separator/>
      </w:r>
    </w:p>
  </w:endnote>
  <w:endnote w:type="continuationSeparator" w:id="0">
    <w:p w14:paraId="37E98D4A" w14:textId="77777777" w:rsidR="001E01DE" w:rsidRDefault="001E01DE" w:rsidP="00A8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B66D" w14:textId="77777777" w:rsidR="001E01DE" w:rsidRDefault="001E01DE" w:rsidP="00A81F37">
      <w:r>
        <w:separator/>
      </w:r>
    </w:p>
  </w:footnote>
  <w:footnote w:type="continuationSeparator" w:id="0">
    <w:p w14:paraId="4CF221A0" w14:textId="77777777" w:rsidR="001E01DE" w:rsidRDefault="001E01DE" w:rsidP="00A8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6F1D" w14:textId="6DD80909" w:rsidR="00A81F37" w:rsidRDefault="00974B3F" w:rsidP="003106AB">
    <w:pPr>
      <w:pStyle w:val="Intestazione"/>
      <w:tabs>
        <w:tab w:val="clear" w:pos="4819"/>
        <w:tab w:val="clear" w:pos="9638"/>
        <w:tab w:val="right" w:pos="7222"/>
      </w:tabs>
    </w:pPr>
    <w:sdt>
      <w:sdtPr>
        <w:id w:val="-2130617182"/>
        <w:docPartObj>
          <w:docPartGallery w:val="Page Numbers (Margins)"/>
          <w:docPartUnique/>
        </w:docPartObj>
      </w:sdtPr>
      <w:sdtEndPr/>
      <w:sdtContent>
        <w:r w:rsidR="000547BE">
          <w:rPr>
            <w:noProof/>
          </w:rPr>
          <mc:AlternateContent>
            <mc:Choice Requires="wps">
              <w:drawing>
                <wp:anchor distT="0" distB="0" distL="114300" distR="114300" simplePos="0" relativeHeight="251685888" behindDoc="0" locked="0" layoutInCell="0" allowOverlap="1" wp14:anchorId="45656DB5" wp14:editId="57FCE286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338097126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E960A" w14:textId="77777777" w:rsidR="000547BE" w:rsidRDefault="000547BE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193EDCF2" w14:textId="77777777" w:rsidR="000547BE" w:rsidRDefault="000547BE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5656DB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z-index:2516858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" o:allowincell="f" adj="13609,5370" fillcolor="#c0504d" stroked="f" strokecolor="#5c83b4">
                  <v:textbox inset=",0,,0">
                    <w:txbxContent>
                      <w:p w14:paraId="5F2E960A" w14:textId="77777777" w:rsidR="000547BE" w:rsidRDefault="000547BE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193EDCF2" w14:textId="77777777" w:rsidR="000547BE" w:rsidRDefault="000547BE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3106AB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C6A42F2" wp14:editId="6163280B">
              <wp:simplePos x="0" y="0"/>
              <wp:positionH relativeFrom="margin">
                <wp:posOffset>4780915</wp:posOffset>
              </wp:positionH>
              <wp:positionV relativeFrom="paragraph">
                <wp:posOffset>365760</wp:posOffset>
              </wp:positionV>
              <wp:extent cx="1824355" cy="348615"/>
              <wp:effectExtent l="0" t="0" r="4445" b="0"/>
              <wp:wrapNone/>
              <wp:docPr id="32" name="Casella di tes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355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D444DC" w14:textId="19D955D1" w:rsidR="003106AB" w:rsidRPr="006C0ADD" w:rsidRDefault="003106AB" w:rsidP="003106AB">
                          <w:pPr>
                            <w:jc w:val="right"/>
                            <w:rPr>
                              <w:rFonts w:eastAsia="Times New Roman" w:cstheme="minorHAnsi"/>
                              <w:sz w:val="16"/>
                              <w:szCs w:val="16"/>
                              <w:lang w:eastAsia="it-IT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16"/>
                              <w:szCs w:val="16"/>
                              <w:lang w:eastAsia="it-IT"/>
                            </w:rPr>
                            <w:t>Progetto e direzione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A42F2" id="_x0000_t202" coordsize="21600,21600" o:spt="202" path="m,l,21600r21600,l21600,xe">
              <v:stroke joinstyle="miter"/>
              <v:path gradientshapeok="t" o:connecttype="rect"/>
            </v:shapetype>
            <v:shape id="Casella di testo 32" o:spid="_x0000_s1027" type="#_x0000_t202" style="position:absolute;margin-left:376.45pt;margin-top:28.8pt;width:143.65pt;height:27.4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" stroked="f">
              <v:textbox>
                <w:txbxContent>
                  <w:p w14:paraId="5AD444DC" w14:textId="19D955D1" w:rsidR="003106AB" w:rsidRPr="006C0ADD" w:rsidRDefault="003106AB" w:rsidP="003106AB">
                    <w:pPr>
                      <w:jc w:val="right"/>
                      <w:rPr>
                        <w:rFonts w:eastAsia="Times New Roman" w:cstheme="minorHAnsi"/>
                        <w:sz w:val="16"/>
                        <w:szCs w:val="16"/>
                        <w:lang w:eastAsia="it-IT"/>
                      </w:rPr>
                    </w:pPr>
                    <w:r>
                      <w:rPr>
                        <w:rFonts w:eastAsia="Times New Roman" w:cstheme="minorHAnsi"/>
                        <w:sz w:val="16"/>
                        <w:szCs w:val="16"/>
                        <w:lang w:eastAsia="it-IT"/>
                      </w:rPr>
                      <w:t>Progetto e direzione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106AB">
      <w:rPr>
        <w:rFonts w:eastAsia="Times New Roman" w:cstheme="minorHAnsi"/>
        <w:noProof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 wp14:anchorId="51565F89" wp14:editId="4EB06D6F">
          <wp:simplePos x="0" y="0"/>
          <wp:positionH relativeFrom="column">
            <wp:posOffset>5741988</wp:posOffset>
          </wp:positionH>
          <wp:positionV relativeFrom="paragraph">
            <wp:posOffset>584200</wp:posOffset>
          </wp:positionV>
          <wp:extent cx="789305" cy="319405"/>
          <wp:effectExtent l="0" t="0" r="0" b="4445"/>
          <wp:wrapNone/>
          <wp:docPr id="63" name="Immagine 6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magine 3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6AB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D70E71F" wp14:editId="0A506EEB">
              <wp:simplePos x="0" y="0"/>
              <wp:positionH relativeFrom="margin">
                <wp:posOffset>2416810</wp:posOffset>
              </wp:positionH>
              <wp:positionV relativeFrom="paragraph">
                <wp:posOffset>820103</wp:posOffset>
              </wp:positionV>
              <wp:extent cx="1824355" cy="348615"/>
              <wp:effectExtent l="0" t="0" r="444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355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28747" w14:textId="77777777" w:rsidR="006C0ADD" w:rsidRPr="006C0ADD" w:rsidRDefault="006C0ADD" w:rsidP="006C0ADD">
                          <w:pPr>
                            <w:jc w:val="center"/>
                            <w:rPr>
                              <w:rFonts w:eastAsia="Times New Roman" w:cstheme="minorHAns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6C0ADD">
                            <w:rPr>
                              <w:rFonts w:eastAsia="Times New Roman" w:cstheme="minorHAnsi"/>
                              <w:sz w:val="16"/>
                              <w:szCs w:val="16"/>
                              <w:lang w:eastAsia="it-IT"/>
                            </w:rPr>
                            <w:t>In collaborazione con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0E71F" id="Casella di testo 2" o:spid="_x0000_s1028" type="#_x0000_t202" style="position:absolute;margin-left:190.3pt;margin-top:64.6pt;width:143.65pt;height:27.4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" stroked="f">
              <v:textbox>
                <w:txbxContent>
                  <w:p w14:paraId="38328747" w14:textId="77777777" w:rsidR="006C0ADD" w:rsidRPr="006C0ADD" w:rsidRDefault="006C0ADD" w:rsidP="006C0ADD">
                    <w:pPr>
                      <w:jc w:val="center"/>
                      <w:rPr>
                        <w:rFonts w:eastAsia="Times New Roman" w:cstheme="minorHAnsi"/>
                        <w:sz w:val="16"/>
                        <w:szCs w:val="16"/>
                        <w:lang w:eastAsia="it-IT"/>
                      </w:rPr>
                    </w:pPr>
                    <w:r w:rsidRPr="006C0ADD">
                      <w:rPr>
                        <w:rFonts w:eastAsia="Times New Roman" w:cstheme="minorHAnsi"/>
                        <w:sz w:val="16"/>
                        <w:szCs w:val="16"/>
                        <w:lang w:eastAsia="it-IT"/>
                      </w:rPr>
                      <w:t>In collaborazione con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106AB">
      <w:rPr>
        <w:noProof/>
      </w:rPr>
      <w:drawing>
        <wp:anchor distT="0" distB="0" distL="114300" distR="114300" simplePos="0" relativeHeight="251674624" behindDoc="0" locked="0" layoutInCell="1" allowOverlap="1" wp14:anchorId="5C1FCB32" wp14:editId="4ABBEDBC">
          <wp:simplePos x="0" y="0"/>
          <wp:positionH relativeFrom="column">
            <wp:posOffset>3559810</wp:posOffset>
          </wp:positionH>
          <wp:positionV relativeFrom="paragraph">
            <wp:posOffset>1017270</wp:posOffset>
          </wp:positionV>
          <wp:extent cx="400685" cy="231775"/>
          <wp:effectExtent l="0" t="0" r="0" b="0"/>
          <wp:wrapSquare wrapText="bothSides"/>
          <wp:docPr id="64" name="Immagine 6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6AB">
      <w:rPr>
        <w:noProof/>
      </w:rPr>
      <w:drawing>
        <wp:anchor distT="0" distB="0" distL="114300" distR="114300" simplePos="0" relativeHeight="251676672" behindDoc="0" locked="0" layoutInCell="1" allowOverlap="1" wp14:anchorId="50350295" wp14:editId="269C2043">
          <wp:simplePos x="0" y="0"/>
          <wp:positionH relativeFrom="column">
            <wp:posOffset>2696845</wp:posOffset>
          </wp:positionH>
          <wp:positionV relativeFrom="paragraph">
            <wp:posOffset>1016635</wp:posOffset>
          </wp:positionV>
          <wp:extent cx="786130" cy="194945"/>
          <wp:effectExtent l="0" t="0" r="0" b="0"/>
          <wp:wrapNone/>
          <wp:docPr id="65" name="Immagine 6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magine 4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25" t="69612" r="66138" b="24609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6AB">
      <w:rPr>
        <w:noProof/>
      </w:rPr>
      <w:drawing>
        <wp:anchor distT="0" distB="0" distL="114300" distR="114300" simplePos="0" relativeHeight="251679744" behindDoc="1" locked="0" layoutInCell="1" allowOverlap="1" wp14:anchorId="34C23A4F" wp14:editId="4E8E7172">
          <wp:simplePos x="0" y="0"/>
          <wp:positionH relativeFrom="column">
            <wp:posOffset>-39370</wp:posOffset>
          </wp:positionH>
          <wp:positionV relativeFrom="paragraph">
            <wp:posOffset>-140335</wp:posOffset>
          </wp:positionV>
          <wp:extent cx="1762125" cy="1495425"/>
          <wp:effectExtent l="0" t="0" r="9525" b="9525"/>
          <wp:wrapNone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66" t="13005" r="7175" b="16592"/>
                  <a:stretch/>
                </pic:blipFill>
                <pic:spPr bwMode="auto">
                  <a:xfrm>
                    <a:off x="0" y="0"/>
                    <a:ext cx="17621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106A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EA28DD" wp14:editId="49A30AB7">
              <wp:simplePos x="0" y="0"/>
              <wp:positionH relativeFrom="column">
                <wp:posOffset>2633345</wp:posOffset>
              </wp:positionH>
              <wp:positionV relativeFrom="paragraph">
                <wp:posOffset>573405</wp:posOffset>
              </wp:positionV>
              <wp:extent cx="1334770" cy="262255"/>
              <wp:effectExtent l="0" t="0" r="0" b="4445"/>
              <wp:wrapNone/>
              <wp:docPr id="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77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79A47" w14:textId="200040D5" w:rsidR="00A81F37" w:rsidRDefault="00A81F37" w:rsidP="00A81F37">
                          <w:pPr>
                            <w:jc w:val="center"/>
                          </w:pPr>
                          <w:r>
                            <w:t>www.saieb</w:t>
                          </w:r>
                          <w:r w:rsidR="00A8401B">
                            <w:t>ari</w:t>
                          </w:r>
                          <w:r>
                            <w:t>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EA28DD" id="_x0000_s1029" type="#_x0000_t202" style="position:absolute;margin-left:207.35pt;margin-top:45.15pt;width:105.1pt;height: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" filled="f" stroked="f">
              <v:textbox style="mso-fit-shape-to-text:t">
                <w:txbxContent>
                  <w:p w14:paraId="58C79A47" w14:textId="200040D5" w:rsidR="00A81F37" w:rsidRDefault="00A81F37" w:rsidP="00A81F37">
                    <w:pPr>
                      <w:jc w:val="center"/>
                    </w:pPr>
                    <w:r>
                      <w:t>www.saieb</w:t>
                    </w:r>
                    <w:r w:rsidR="00A8401B">
                      <w:t>ari</w:t>
                    </w:r>
                    <w:r>
                      <w:t>.it</w:t>
                    </w:r>
                  </w:p>
                </w:txbxContent>
              </v:textbox>
            </v:shape>
          </w:pict>
        </mc:Fallback>
      </mc:AlternateContent>
    </w:r>
    <w:r w:rsidR="003106A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951402" wp14:editId="0EDEE254">
              <wp:simplePos x="0" y="0"/>
              <wp:positionH relativeFrom="column">
                <wp:posOffset>2361565</wp:posOffset>
              </wp:positionH>
              <wp:positionV relativeFrom="paragraph">
                <wp:posOffset>443865</wp:posOffset>
              </wp:positionV>
              <wp:extent cx="1888490" cy="262255"/>
              <wp:effectExtent l="0" t="0" r="0" b="4445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49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B668D" w14:textId="7608B3AB" w:rsidR="00A31E10" w:rsidRPr="00A31E10" w:rsidRDefault="00A8401B" w:rsidP="00A31E1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BARI</w:t>
                          </w:r>
                          <w:r w:rsidR="00A31E10" w:rsidRPr="00A31E10">
                            <w:rPr>
                              <w:b/>
                              <w:bCs/>
                            </w:rPr>
                            <w:t>, 19-2</w:t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 w:rsidR="00A31E10" w:rsidRPr="00A31E10">
                            <w:rPr>
                              <w:b/>
                              <w:bCs/>
                            </w:rPr>
                            <w:t xml:space="preserve"> ottobre 202</w:t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D951402" id="_x0000_s1030" type="#_x0000_t202" style="position:absolute;margin-left:185.95pt;margin-top:34.95pt;width:148.7pt;height:20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" filled="f" stroked="f">
              <v:textbox style="mso-fit-shape-to-text:t">
                <w:txbxContent>
                  <w:p w14:paraId="5F5B668D" w14:textId="7608B3AB" w:rsidR="00A31E10" w:rsidRPr="00A31E10" w:rsidRDefault="00A8401B" w:rsidP="00A31E10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BARI</w:t>
                    </w:r>
                    <w:r w:rsidR="00A31E10" w:rsidRPr="00A31E10">
                      <w:rPr>
                        <w:b/>
                        <w:bCs/>
                      </w:rPr>
                      <w:t>, 19-2</w:t>
                    </w:r>
                    <w:r>
                      <w:rPr>
                        <w:b/>
                        <w:bCs/>
                      </w:rPr>
                      <w:t>1</w:t>
                    </w:r>
                    <w:r w:rsidR="00A31E10" w:rsidRPr="00A31E10">
                      <w:rPr>
                        <w:b/>
                        <w:bCs/>
                      </w:rPr>
                      <w:t xml:space="preserve"> ottobre 202</w:t>
                    </w:r>
                    <w:r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3106A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40397" wp14:editId="179D6DCF">
              <wp:simplePos x="0" y="0"/>
              <wp:positionH relativeFrom="column">
                <wp:posOffset>4032885</wp:posOffset>
              </wp:positionH>
              <wp:positionV relativeFrom="paragraph">
                <wp:posOffset>902335</wp:posOffset>
              </wp:positionV>
              <wp:extent cx="2585085" cy="525145"/>
              <wp:effectExtent l="0" t="0" r="0" b="1905"/>
              <wp:wrapNone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5085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F9B5A" w14:textId="516F2708" w:rsidR="00A81F37" w:rsidRPr="00A81F37" w:rsidRDefault="00A81F37" w:rsidP="00A81F37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A81F37">
                            <w:rPr>
                              <w:sz w:val="14"/>
                              <w:szCs w:val="14"/>
                            </w:rPr>
                            <w:t>Via Eritrea 21 – 20157 Milano</w:t>
                          </w:r>
                        </w:p>
                        <w:p w14:paraId="6EF3F780" w14:textId="77777777" w:rsidR="00A81F37" w:rsidRPr="00A81F37" w:rsidRDefault="00A81F37" w:rsidP="00A81F37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Tel. </w:t>
                          </w:r>
                          <w:r w:rsidRPr="00A81F37">
                            <w:rPr>
                              <w:sz w:val="14"/>
                              <w:szCs w:val="14"/>
                            </w:rPr>
                            <w:t>+39 02332039.460</w:t>
                          </w:r>
                        </w:p>
                        <w:p w14:paraId="206AE37C" w14:textId="4C5A4A82" w:rsidR="00A81F37" w:rsidRPr="00A81F37" w:rsidRDefault="00A81F37" w:rsidP="00A81F37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A81F37">
                            <w:rPr>
                              <w:sz w:val="14"/>
                              <w:szCs w:val="14"/>
                            </w:rPr>
                            <w:t>info@saieb</w:t>
                          </w:r>
                          <w:r w:rsidR="00A8401B">
                            <w:rPr>
                              <w:sz w:val="14"/>
                              <w:szCs w:val="14"/>
                            </w:rPr>
                            <w:t>ari</w:t>
                          </w:r>
                          <w:r w:rsidRPr="00A81F37">
                            <w:rPr>
                              <w:sz w:val="14"/>
                              <w:szCs w:val="14"/>
                            </w:rPr>
                            <w:t>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C40397" id="_x0000_s1031" type="#_x0000_t202" style="position:absolute;margin-left:317.55pt;margin-top:71.05pt;width:203.55pt;height:4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" filled="f" stroked="f">
              <v:textbox style="mso-fit-shape-to-text:t">
                <w:txbxContent>
                  <w:p w14:paraId="2D7F9B5A" w14:textId="516F2708" w:rsidR="00A81F37" w:rsidRPr="00A81F37" w:rsidRDefault="00A81F37" w:rsidP="00A81F37">
                    <w:pPr>
                      <w:jc w:val="right"/>
                      <w:rPr>
                        <w:sz w:val="14"/>
                        <w:szCs w:val="14"/>
                      </w:rPr>
                    </w:pPr>
                    <w:r w:rsidRPr="00A81F37">
                      <w:rPr>
                        <w:sz w:val="14"/>
                        <w:szCs w:val="14"/>
                      </w:rPr>
                      <w:t>Via Eritrea 21 – 20157 Milano</w:t>
                    </w:r>
                  </w:p>
                  <w:p w14:paraId="6EF3F780" w14:textId="77777777" w:rsidR="00A81F37" w:rsidRPr="00A81F37" w:rsidRDefault="00A81F37" w:rsidP="00A81F37">
                    <w:pPr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Tel. </w:t>
                    </w:r>
                    <w:r w:rsidRPr="00A81F37">
                      <w:rPr>
                        <w:sz w:val="14"/>
                        <w:szCs w:val="14"/>
                      </w:rPr>
                      <w:t>+39 02332039.460</w:t>
                    </w:r>
                  </w:p>
                  <w:p w14:paraId="206AE37C" w14:textId="4C5A4A82" w:rsidR="00A81F37" w:rsidRPr="00A81F37" w:rsidRDefault="00A81F37" w:rsidP="00A81F37">
                    <w:pPr>
                      <w:jc w:val="right"/>
                      <w:rPr>
                        <w:sz w:val="14"/>
                        <w:szCs w:val="14"/>
                      </w:rPr>
                    </w:pPr>
                    <w:r w:rsidRPr="00A81F37">
                      <w:rPr>
                        <w:sz w:val="14"/>
                        <w:szCs w:val="14"/>
                      </w:rPr>
                      <w:t>info@saieb</w:t>
                    </w:r>
                    <w:r w:rsidR="00A8401B">
                      <w:rPr>
                        <w:sz w:val="14"/>
                        <w:szCs w:val="14"/>
                      </w:rPr>
                      <w:t>ari</w:t>
                    </w:r>
                    <w:r w:rsidRPr="00A81F37">
                      <w:rPr>
                        <w:sz w:val="14"/>
                        <w:szCs w:val="14"/>
                      </w:rPr>
                      <w:t>.it</w:t>
                    </w:r>
                  </w:p>
                </w:txbxContent>
              </v:textbox>
            </v:shape>
          </w:pict>
        </mc:Fallback>
      </mc:AlternateContent>
    </w:r>
    <w:r w:rsidR="00D02EF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8F718E" wp14:editId="0D38CC48">
              <wp:simplePos x="0" y="0"/>
              <wp:positionH relativeFrom="column">
                <wp:posOffset>1701800</wp:posOffset>
              </wp:positionH>
              <wp:positionV relativeFrom="paragraph">
                <wp:posOffset>171450</wp:posOffset>
              </wp:positionV>
              <wp:extent cx="1824355" cy="261620"/>
              <wp:effectExtent l="0" t="0" r="0" b="5080"/>
              <wp:wrapNone/>
              <wp:docPr id="1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35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AA38CE" w14:textId="1BEC4CB3" w:rsidR="00D02EFD" w:rsidRPr="00D02EFD" w:rsidRDefault="00D02EFD" w:rsidP="00D02EFD">
                          <w:pPr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8F718E" id="_x0000_s1032" type="#_x0000_t202" style="position:absolute;margin-left:134pt;margin-top:13.5pt;width:143.65pt;height:2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" filled="f" stroked="f">
              <v:textbox>
                <w:txbxContent>
                  <w:p w14:paraId="23AA38CE" w14:textId="1BEC4CB3" w:rsidR="00D02EFD" w:rsidRPr="00D02EFD" w:rsidRDefault="00D02EFD" w:rsidP="00D02EFD">
                    <w:pPr>
                      <w:jc w:val="right"/>
                      <w:rPr>
                        <w:rFonts w:cstheme="minorHAnsi"/>
                        <w:color w:val="808080" w:themeColor="background1" w:themeShade="80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9215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AC4"/>
    <w:multiLevelType w:val="hybridMultilevel"/>
    <w:tmpl w:val="954E3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47E"/>
    <w:multiLevelType w:val="hybridMultilevel"/>
    <w:tmpl w:val="4C8E7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8E5"/>
    <w:multiLevelType w:val="hybridMultilevel"/>
    <w:tmpl w:val="E0D26C94"/>
    <w:lvl w:ilvl="0" w:tplc="F93CFF7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1CAB206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FBBE4DB8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3" w:tplc="FAD21742">
      <w:numFmt w:val="bullet"/>
      <w:lvlText w:val="•"/>
      <w:lvlJc w:val="left"/>
      <w:pPr>
        <w:ind w:left="2014" w:hanging="361"/>
      </w:pPr>
      <w:rPr>
        <w:rFonts w:hint="default"/>
        <w:lang w:val="it-IT" w:eastAsia="en-US" w:bidi="ar-SA"/>
      </w:rPr>
    </w:lvl>
    <w:lvl w:ilvl="4" w:tplc="86308180">
      <w:numFmt w:val="bullet"/>
      <w:lvlText w:val="•"/>
      <w:lvlJc w:val="left"/>
      <w:pPr>
        <w:ind w:left="2412" w:hanging="361"/>
      </w:pPr>
      <w:rPr>
        <w:rFonts w:hint="default"/>
        <w:lang w:val="it-IT" w:eastAsia="en-US" w:bidi="ar-SA"/>
      </w:rPr>
    </w:lvl>
    <w:lvl w:ilvl="5" w:tplc="A1D4EE8C">
      <w:numFmt w:val="bullet"/>
      <w:lvlText w:val="•"/>
      <w:lvlJc w:val="left"/>
      <w:pPr>
        <w:ind w:left="2810" w:hanging="361"/>
      </w:pPr>
      <w:rPr>
        <w:rFonts w:hint="default"/>
        <w:lang w:val="it-IT" w:eastAsia="en-US" w:bidi="ar-SA"/>
      </w:rPr>
    </w:lvl>
    <w:lvl w:ilvl="6" w:tplc="22CEAF4A">
      <w:numFmt w:val="bullet"/>
      <w:lvlText w:val="•"/>
      <w:lvlJc w:val="left"/>
      <w:pPr>
        <w:ind w:left="3208" w:hanging="361"/>
      </w:pPr>
      <w:rPr>
        <w:rFonts w:hint="default"/>
        <w:lang w:val="it-IT" w:eastAsia="en-US" w:bidi="ar-SA"/>
      </w:rPr>
    </w:lvl>
    <w:lvl w:ilvl="7" w:tplc="3B1AB3F2">
      <w:numFmt w:val="bullet"/>
      <w:lvlText w:val="•"/>
      <w:lvlJc w:val="left"/>
      <w:pPr>
        <w:ind w:left="3606" w:hanging="361"/>
      </w:pPr>
      <w:rPr>
        <w:rFonts w:hint="default"/>
        <w:lang w:val="it-IT" w:eastAsia="en-US" w:bidi="ar-SA"/>
      </w:rPr>
    </w:lvl>
    <w:lvl w:ilvl="8" w:tplc="CF800E5C">
      <w:numFmt w:val="bullet"/>
      <w:lvlText w:val="•"/>
      <w:lvlJc w:val="left"/>
      <w:pPr>
        <w:ind w:left="4004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11593175"/>
    <w:multiLevelType w:val="multilevel"/>
    <w:tmpl w:val="0EE0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E0947"/>
    <w:multiLevelType w:val="hybridMultilevel"/>
    <w:tmpl w:val="2D78C4FE"/>
    <w:lvl w:ilvl="0" w:tplc="DB4446D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8C6664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5450008A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3" w:tplc="0124FB36">
      <w:numFmt w:val="bullet"/>
      <w:lvlText w:val="•"/>
      <w:lvlJc w:val="left"/>
      <w:pPr>
        <w:ind w:left="2014" w:hanging="361"/>
      </w:pPr>
      <w:rPr>
        <w:rFonts w:hint="default"/>
        <w:lang w:val="it-IT" w:eastAsia="en-US" w:bidi="ar-SA"/>
      </w:rPr>
    </w:lvl>
    <w:lvl w:ilvl="4" w:tplc="D20487F2">
      <w:numFmt w:val="bullet"/>
      <w:lvlText w:val="•"/>
      <w:lvlJc w:val="left"/>
      <w:pPr>
        <w:ind w:left="2412" w:hanging="361"/>
      </w:pPr>
      <w:rPr>
        <w:rFonts w:hint="default"/>
        <w:lang w:val="it-IT" w:eastAsia="en-US" w:bidi="ar-SA"/>
      </w:rPr>
    </w:lvl>
    <w:lvl w:ilvl="5" w:tplc="BC28D1D6">
      <w:numFmt w:val="bullet"/>
      <w:lvlText w:val="•"/>
      <w:lvlJc w:val="left"/>
      <w:pPr>
        <w:ind w:left="2810" w:hanging="361"/>
      </w:pPr>
      <w:rPr>
        <w:rFonts w:hint="default"/>
        <w:lang w:val="it-IT" w:eastAsia="en-US" w:bidi="ar-SA"/>
      </w:rPr>
    </w:lvl>
    <w:lvl w:ilvl="6" w:tplc="9B580686">
      <w:numFmt w:val="bullet"/>
      <w:lvlText w:val="•"/>
      <w:lvlJc w:val="left"/>
      <w:pPr>
        <w:ind w:left="3208" w:hanging="361"/>
      </w:pPr>
      <w:rPr>
        <w:rFonts w:hint="default"/>
        <w:lang w:val="it-IT" w:eastAsia="en-US" w:bidi="ar-SA"/>
      </w:rPr>
    </w:lvl>
    <w:lvl w:ilvl="7" w:tplc="8038518E">
      <w:numFmt w:val="bullet"/>
      <w:lvlText w:val="•"/>
      <w:lvlJc w:val="left"/>
      <w:pPr>
        <w:ind w:left="3606" w:hanging="361"/>
      </w:pPr>
      <w:rPr>
        <w:rFonts w:hint="default"/>
        <w:lang w:val="it-IT" w:eastAsia="en-US" w:bidi="ar-SA"/>
      </w:rPr>
    </w:lvl>
    <w:lvl w:ilvl="8" w:tplc="05968F24">
      <w:numFmt w:val="bullet"/>
      <w:lvlText w:val="•"/>
      <w:lvlJc w:val="left"/>
      <w:pPr>
        <w:ind w:left="4004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16E01B2"/>
    <w:multiLevelType w:val="multilevel"/>
    <w:tmpl w:val="65E4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B65453"/>
    <w:multiLevelType w:val="hybridMultilevel"/>
    <w:tmpl w:val="6CFA3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B7D2F"/>
    <w:multiLevelType w:val="hybridMultilevel"/>
    <w:tmpl w:val="B5AACAA4"/>
    <w:lvl w:ilvl="0" w:tplc="8800095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70649D4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CF8007A6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3" w:tplc="BE788332">
      <w:numFmt w:val="bullet"/>
      <w:lvlText w:val="•"/>
      <w:lvlJc w:val="left"/>
      <w:pPr>
        <w:ind w:left="2014" w:hanging="361"/>
      </w:pPr>
      <w:rPr>
        <w:rFonts w:hint="default"/>
        <w:lang w:val="it-IT" w:eastAsia="en-US" w:bidi="ar-SA"/>
      </w:rPr>
    </w:lvl>
    <w:lvl w:ilvl="4" w:tplc="9EA466CC">
      <w:numFmt w:val="bullet"/>
      <w:lvlText w:val="•"/>
      <w:lvlJc w:val="left"/>
      <w:pPr>
        <w:ind w:left="2412" w:hanging="361"/>
      </w:pPr>
      <w:rPr>
        <w:rFonts w:hint="default"/>
        <w:lang w:val="it-IT" w:eastAsia="en-US" w:bidi="ar-SA"/>
      </w:rPr>
    </w:lvl>
    <w:lvl w:ilvl="5" w:tplc="306CF6D2">
      <w:numFmt w:val="bullet"/>
      <w:lvlText w:val="•"/>
      <w:lvlJc w:val="left"/>
      <w:pPr>
        <w:ind w:left="2810" w:hanging="361"/>
      </w:pPr>
      <w:rPr>
        <w:rFonts w:hint="default"/>
        <w:lang w:val="it-IT" w:eastAsia="en-US" w:bidi="ar-SA"/>
      </w:rPr>
    </w:lvl>
    <w:lvl w:ilvl="6" w:tplc="65E43706">
      <w:numFmt w:val="bullet"/>
      <w:lvlText w:val="•"/>
      <w:lvlJc w:val="left"/>
      <w:pPr>
        <w:ind w:left="3208" w:hanging="361"/>
      </w:pPr>
      <w:rPr>
        <w:rFonts w:hint="default"/>
        <w:lang w:val="it-IT" w:eastAsia="en-US" w:bidi="ar-SA"/>
      </w:rPr>
    </w:lvl>
    <w:lvl w:ilvl="7" w:tplc="5C7206A0">
      <w:numFmt w:val="bullet"/>
      <w:lvlText w:val="•"/>
      <w:lvlJc w:val="left"/>
      <w:pPr>
        <w:ind w:left="3606" w:hanging="361"/>
      </w:pPr>
      <w:rPr>
        <w:rFonts w:hint="default"/>
        <w:lang w:val="it-IT" w:eastAsia="en-US" w:bidi="ar-SA"/>
      </w:rPr>
    </w:lvl>
    <w:lvl w:ilvl="8" w:tplc="6F3CB136">
      <w:numFmt w:val="bullet"/>
      <w:lvlText w:val="•"/>
      <w:lvlJc w:val="left"/>
      <w:pPr>
        <w:ind w:left="4004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B29504B"/>
    <w:multiLevelType w:val="hybridMultilevel"/>
    <w:tmpl w:val="0720B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84208">
    <w:abstractNumId w:val="8"/>
  </w:num>
  <w:num w:numId="2" w16cid:durableId="2080591195">
    <w:abstractNumId w:val="0"/>
  </w:num>
  <w:num w:numId="3" w16cid:durableId="1554728683">
    <w:abstractNumId w:val="1"/>
  </w:num>
  <w:num w:numId="4" w16cid:durableId="1621178879">
    <w:abstractNumId w:val="6"/>
  </w:num>
  <w:num w:numId="5" w16cid:durableId="1172833838">
    <w:abstractNumId w:val="3"/>
  </w:num>
  <w:num w:numId="6" w16cid:durableId="898710650">
    <w:abstractNumId w:val="7"/>
  </w:num>
  <w:num w:numId="7" w16cid:durableId="1603412631">
    <w:abstractNumId w:val="2"/>
  </w:num>
  <w:num w:numId="8" w16cid:durableId="1065375874">
    <w:abstractNumId w:val="4"/>
  </w:num>
  <w:num w:numId="9" w16cid:durableId="403797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37"/>
    <w:rsid w:val="00012F23"/>
    <w:rsid w:val="00040559"/>
    <w:rsid w:val="000530C2"/>
    <w:rsid w:val="000539D3"/>
    <w:rsid w:val="000547BE"/>
    <w:rsid w:val="00087203"/>
    <w:rsid w:val="000967E5"/>
    <w:rsid w:val="000A567E"/>
    <w:rsid w:val="000F30BC"/>
    <w:rsid w:val="001A40D7"/>
    <w:rsid w:val="001A5834"/>
    <w:rsid w:val="001D30F7"/>
    <w:rsid w:val="001E01DE"/>
    <w:rsid w:val="001F6E84"/>
    <w:rsid w:val="0028629E"/>
    <w:rsid w:val="00295DE3"/>
    <w:rsid w:val="002F5ED3"/>
    <w:rsid w:val="003106AB"/>
    <w:rsid w:val="00336A0C"/>
    <w:rsid w:val="003468E7"/>
    <w:rsid w:val="003B64AF"/>
    <w:rsid w:val="003E2D09"/>
    <w:rsid w:val="00475AF5"/>
    <w:rsid w:val="00493CC3"/>
    <w:rsid w:val="00497A25"/>
    <w:rsid w:val="00576A54"/>
    <w:rsid w:val="005A6FE1"/>
    <w:rsid w:val="006240A8"/>
    <w:rsid w:val="00643D4D"/>
    <w:rsid w:val="00652E54"/>
    <w:rsid w:val="006817C9"/>
    <w:rsid w:val="0069522F"/>
    <w:rsid w:val="0069778D"/>
    <w:rsid w:val="006A0724"/>
    <w:rsid w:val="006B165E"/>
    <w:rsid w:val="006C0ADD"/>
    <w:rsid w:val="006C5D03"/>
    <w:rsid w:val="006E4939"/>
    <w:rsid w:val="006F5F03"/>
    <w:rsid w:val="00724ACB"/>
    <w:rsid w:val="007306BC"/>
    <w:rsid w:val="007505EB"/>
    <w:rsid w:val="00751D86"/>
    <w:rsid w:val="007644A4"/>
    <w:rsid w:val="00765DEC"/>
    <w:rsid w:val="00794E38"/>
    <w:rsid w:val="00797E53"/>
    <w:rsid w:val="007E513E"/>
    <w:rsid w:val="007E55F2"/>
    <w:rsid w:val="007F3F25"/>
    <w:rsid w:val="00820755"/>
    <w:rsid w:val="0082577B"/>
    <w:rsid w:val="00851F77"/>
    <w:rsid w:val="008A4783"/>
    <w:rsid w:val="008D145C"/>
    <w:rsid w:val="009215EA"/>
    <w:rsid w:val="009423DA"/>
    <w:rsid w:val="00974B3F"/>
    <w:rsid w:val="0099539C"/>
    <w:rsid w:val="009B2BBD"/>
    <w:rsid w:val="009B4F27"/>
    <w:rsid w:val="009E264F"/>
    <w:rsid w:val="009F6AA8"/>
    <w:rsid w:val="00A31E10"/>
    <w:rsid w:val="00A32288"/>
    <w:rsid w:val="00A81F37"/>
    <w:rsid w:val="00A832C9"/>
    <w:rsid w:val="00A8401B"/>
    <w:rsid w:val="00AF1828"/>
    <w:rsid w:val="00AF7B25"/>
    <w:rsid w:val="00B06729"/>
    <w:rsid w:val="00B1102F"/>
    <w:rsid w:val="00B33BAE"/>
    <w:rsid w:val="00B6093F"/>
    <w:rsid w:val="00B8371C"/>
    <w:rsid w:val="00BA3B4D"/>
    <w:rsid w:val="00BC6A22"/>
    <w:rsid w:val="00C123A6"/>
    <w:rsid w:val="00CD2A4C"/>
    <w:rsid w:val="00CF12BD"/>
    <w:rsid w:val="00D02EFD"/>
    <w:rsid w:val="00D06BA2"/>
    <w:rsid w:val="00D351DE"/>
    <w:rsid w:val="00D4503E"/>
    <w:rsid w:val="00D62808"/>
    <w:rsid w:val="00D6390D"/>
    <w:rsid w:val="00DC31B2"/>
    <w:rsid w:val="00DD2625"/>
    <w:rsid w:val="00E303DF"/>
    <w:rsid w:val="00E36A57"/>
    <w:rsid w:val="00E5734D"/>
    <w:rsid w:val="00E62DE4"/>
    <w:rsid w:val="00EC30AF"/>
    <w:rsid w:val="00EC7383"/>
    <w:rsid w:val="00EF0F95"/>
    <w:rsid w:val="00F036C5"/>
    <w:rsid w:val="00FA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6EFCE01"/>
  <w15:docId w15:val="{2A212E21-73F7-40F4-A8C7-FE2B73DF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0AF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1F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F37"/>
  </w:style>
  <w:style w:type="paragraph" w:styleId="Pidipagina">
    <w:name w:val="footer"/>
    <w:basedOn w:val="Normale"/>
    <w:link w:val="PidipaginaCarattere"/>
    <w:uiPriority w:val="99"/>
    <w:unhideWhenUsed/>
    <w:rsid w:val="00A81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F37"/>
  </w:style>
  <w:style w:type="paragraph" w:styleId="Paragrafoelenco">
    <w:name w:val="List Paragraph"/>
    <w:basedOn w:val="Normale"/>
    <w:uiPriority w:val="72"/>
    <w:qFormat/>
    <w:rsid w:val="00D62808"/>
    <w:pPr>
      <w:ind w:left="720"/>
    </w:pPr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D62808"/>
    <w:pPr>
      <w:spacing w:after="0" w:line="240" w:lineRule="auto"/>
    </w:pPr>
    <w:rPr>
      <w:rFonts w:eastAsiaTheme="minorEastAsia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2808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62808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55F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2577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E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E3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51F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51F77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1F77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51F77"/>
    <w:pPr>
      <w:widowControl w:val="0"/>
      <w:autoSpaceDE w:val="0"/>
      <w:autoSpaceDN w:val="0"/>
      <w:ind w:left="828"/>
    </w:pPr>
    <w:rPr>
      <w:rFonts w:ascii="Calibri" w:eastAsia="Calibri" w:hAnsi="Calibri" w:cs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1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Bianchi</dc:creator>
  <cp:keywords/>
  <dc:description/>
  <cp:lastModifiedBy>Laura Anoja</cp:lastModifiedBy>
  <cp:revision>2</cp:revision>
  <cp:lastPrinted>2018-09-26T13:07:00Z</cp:lastPrinted>
  <dcterms:created xsi:type="dcterms:W3CDTF">2023-05-26T14:27:00Z</dcterms:created>
  <dcterms:modified xsi:type="dcterms:W3CDTF">2023-05-26T14:27:00Z</dcterms:modified>
</cp:coreProperties>
</file>